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4C27" w:rsidRPr="005266B1" w:rsidRDefault="00DD4C27" w:rsidP="00BD4EEA">
      <w:pPr>
        <w:pStyle w:val="a3"/>
        <w:tabs>
          <w:tab w:val="right" w:pos="9781"/>
          <w:tab w:val="right" w:pos="13323"/>
        </w:tabs>
        <w:spacing w:before="60" w:after="60"/>
        <w:jc w:val="both"/>
        <w:outlineLvl w:val="0"/>
        <w:rPr>
          <w:rFonts w:eastAsia="宋体" w:cs="Arial"/>
          <w:b w:val="0"/>
          <w:sz w:val="24"/>
          <w:szCs w:val="24"/>
        </w:rPr>
      </w:pPr>
      <w:bookmarkStart w:id="0" w:name="Title"/>
      <w:bookmarkStart w:id="1" w:name="DocumentFor"/>
      <w:bookmarkEnd w:id="0"/>
      <w:bookmarkEnd w:id="1"/>
      <w:r w:rsidRPr="0052514D">
        <w:rPr>
          <w:rFonts w:eastAsia="宋体" w:cs="Arial"/>
          <w:sz w:val="24"/>
          <w:szCs w:val="24"/>
        </w:rPr>
        <w:t>3</w:t>
      </w:r>
      <w:r>
        <w:rPr>
          <w:rFonts w:eastAsia="宋体" w:cs="Arial"/>
          <w:sz w:val="24"/>
          <w:szCs w:val="24"/>
        </w:rPr>
        <w:t>GPP TSG-RAN WG4 Meeting #11</w:t>
      </w:r>
      <w:r w:rsidR="001C4D10">
        <w:rPr>
          <w:rFonts w:eastAsia="宋体" w:cs="Arial" w:hint="eastAsia"/>
          <w:sz w:val="24"/>
          <w:szCs w:val="24"/>
        </w:rPr>
        <w:t>3</w:t>
      </w:r>
      <w:r w:rsidRPr="0052514D">
        <w:rPr>
          <w:rFonts w:eastAsia="宋体" w:cs="Arial"/>
          <w:sz w:val="24"/>
          <w:szCs w:val="24"/>
        </w:rPr>
        <w:tab/>
      </w:r>
      <w:r w:rsidR="005266B1" w:rsidRPr="005266B1">
        <w:rPr>
          <w:rFonts w:eastAsia="宋体" w:cs="Arial"/>
          <w:sz w:val="24"/>
          <w:szCs w:val="24"/>
        </w:rPr>
        <w:t>R4-2418768</w:t>
      </w:r>
    </w:p>
    <w:p w:rsidR="001C4D10" w:rsidRDefault="001C4D10" w:rsidP="00BD4EEA">
      <w:pPr>
        <w:tabs>
          <w:tab w:val="left" w:pos="1985"/>
        </w:tabs>
        <w:spacing w:after="120"/>
        <w:ind w:left="1980" w:hanging="1980"/>
        <w:jc w:val="both"/>
        <w:rPr>
          <w:rFonts w:ascii="Arial" w:eastAsia="宋体" w:hAnsi="Arial" w:cs="Arial"/>
          <w:b/>
          <w:noProof/>
          <w:sz w:val="24"/>
          <w:szCs w:val="24"/>
          <w:lang w:val="en-US" w:eastAsia="zh-CN"/>
        </w:rPr>
      </w:pPr>
      <w:r w:rsidRPr="001C4D10">
        <w:rPr>
          <w:rFonts w:ascii="Arial" w:eastAsia="宋体" w:hAnsi="Arial" w:cs="Arial"/>
          <w:b/>
          <w:noProof/>
          <w:sz w:val="24"/>
          <w:szCs w:val="24"/>
          <w:lang w:val="en-US" w:eastAsia="zh-CN"/>
        </w:rPr>
        <w:t>Orlando, US, 18th – 22nd November, 2024</w:t>
      </w:r>
    </w:p>
    <w:p w:rsidR="00FC7BA2" w:rsidRPr="00975E9E" w:rsidRDefault="00FC7BA2" w:rsidP="00BD4EEA">
      <w:pPr>
        <w:tabs>
          <w:tab w:val="left" w:pos="1985"/>
        </w:tabs>
        <w:spacing w:after="120"/>
        <w:ind w:left="1980" w:hanging="1980"/>
        <w:jc w:val="both"/>
        <w:rPr>
          <w:rFonts w:ascii="Arial" w:eastAsia="宋体" w:hAnsi="Arial"/>
          <w:sz w:val="21"/>
          <w:lang w:val="en-US" w:eastAsia="zh-CN"/>
        </w:rPr>
      </w:pPr>
      <w:r w:rsidRPr="00975E9E">
        <w:rPr>
          <w:rFonts w:ascii="Arial" w:hAnsi="Arial"/>
          <w:b/>
          <w:sz w:val="21"/>
          <w:lang w:val="en-US"/>
        </w:rPr>
        <w:t>Title:</w:t>
      </w:r>
      <w:r w:rsidRPr="00975E9E">
        <w:rPr>
          <w:rFonts w:ascii="Arial" w:hAnsi="Arial"/>
          <w:sz w:val="21"/>
          <w:lang w:val="en-US"/>
        </w:rPr>
        <w:t xml:space="preserve"> </w:t>
      </w:r>
      <w:r w:rsidRPr="00975E9E">
        <w:rPr>
          <w:rFonts w:ascii="Arial" w:hAnsi="Arial"/>
          <w:sz w:val="21"/>
          <w:lang w:val="en-US"/>
        </w:rPr>
        <w:tab/>
      </w:r>
      <w:r w:rsidRPr="00975E9E">
        <w:rPr>
          <w:rFonts w:ascii="Arial" w:eastAsia="宋体" w:hAnsi="Arial"/>
          <w:b/>
          <w:sz w:val="21"/>
          <w:lang w:val="en-US" w:eastAsia="zh-CN"/>
        </w:rPr>
        <w:t>Discussion on</w:t>
      </w:r>
      <w:r w:rsidR="00EA6866">
        <w:rPr>
          <w:rFonts w:ascii="Arial" w:eastAsia="宋体" w:hAnsi="Arial"/>
          <w:b/>
          <w:sz w:val="21"/>
          <w:lang w:val="en-US" w:eastAsia="zh-CN"/>
        </w:rPr>
        <w:t xml:space="preserve"> </w:t>
      </w:r>
      <w:r w:rsidR="00EA6866" w:rsidRPr="00EA6866">
        <w:rPr>
          <w:rFonts w:ascii="Arial" w:eastAsia="宋体" w:hAnsi="Arial"/>
          <w:b/>
          <w:sz w:val="21"/>
          <w:lang w:val="en-US" w:eastAsia="zh-CN"/>
        </w:rPr>
        <w:t>FR2-1 L3 measurement delay by optimizing Rx beam sweeping factor</w:t>
      </w:r>
      <w:r w:rsidR="00F90EDD" w:rsidRPr="00975E9E">
        <w:rPr>
          <w:rFonts w:ascii="Arial" w:eastAsia="宋体" w:hAnsi="Arial"/>
          <w:b/>
          <w:sz w:val="21"/>
          <w:lang w:val="en-US" w:eastAsia="zh-CN"/>
        </w:rPr>
        <w:tab/>
      </w:r>
    </w:p>
    <w:p w:rsidR="00FC7BA2" w:rsidRPr="00975E9E" w:rsidRDefault="00FC7BA2" w:rsidP="00BD4EEA">
      <w:pPr>
        <w:tabs>
          <w:tab w:val="left" w:pos="1985"/>
        </w:tabs>
        <w:spacing w:after="120"/>
        <w:jc w:val="both"/>
        <w:rPr>
          <w:rFonts w:ascii="Arial" w:eastAsia="宋体" w:hAnsi="Arial"/>
          <w:b/>
          <w:sz w:val="21"/>
          <w:lang w:val="en-US" w:eastAsia="zh-CN"/>
        </w:rPr>
      </w:pPr>
      <w:r w:rsidRPr="00975E9E">
        <w:rPr>
          <w:rFonts w:ascii="Arial" w:hAnsi="Arial"/>
          <w:b/>
          <w:sz w:val="21"/>
          <w:lang w:val="en-US"/>
        </w:rPr>
        <w:t xml:space="preserve">Source: </w:t>
      </w:r>
      <w:r w:rsidRPr="00975E9E">
        <w:rPr>
          <w:rFonts w:ascii="Arial" w:hAnsi="Arial"/>
          <w:b/>
          <w:sz w:val="21"/>
          <w:lang w:val="en-US"/>
        </w:rPr>
        <w:tab/>
        <w:t>OPPO</w:t>
      </w:r>
    </w:p>
    <w:p w:rsidR="00FC7BA2" w:rsidRPr="00975E9E" w:rsidRDefault="00FC7BA2" w:rsidP="00BD4EEA">
      <w:pPr>
        <w:tabs>
          <w:tab w:val="left" w:pos="1985"/>
        </w:tabs>
        <w:spacing w:after="120"/>
        <w:jc w:val="both"/>
        <w:rPr>
          <w:rFonts w:ascii="Arial" w:eastAsia="宋体" w:hAnsi="Arial"/>
          <w:b/>
          <w:sz w:val="21"/>
          <w:lang w:val="en-US" w:eastAsia="zh-CN"/>
        </w:rPr>
      </w:pPr>
      <w:r w:rsidRPr="00975E9E">
        <w:rPr>
          <w:rFonts w:ascii="Arial" w:hAnsi="Arial"/>
          <w:b/>
          <w:sz w:val="21"/>
          <w:lang w:val="en-US"/>
        </w:rPr>
        <w:t>Agenda item:</w:t>
      </w:r>
      <w:r w:rsidRPr="00975E9E">
        <w:rPr>
          <w:rFonts w:ascii="Arial" w:hAnsi="Arial"/>
          <w:b/>
          <w:sz w:val="21"/>
          <w:lang w:val="en-US"/>
        </w:rPr>
        <w:tab/>
      </w:r>
      <w:r w:rsidR="001D428A" w:rsidRPr="001D428A">
        <w:rPr>
          <w:rFonts w:ascii="Arial" w:eastAsia="宋体" w:hAnsi="Arial" w:hint="eastAsia"/>
          <w:b/>
          <w:sz w:val="21"/>
          <w:lang w:val="en-US" w:eastAsia="zh-CN"/>
        </w:rPr>
        <w:t>7</w:t>
      </w:r>
      <w:r w:rsidR="00EA6866" w:rsidRPr="00EA6866">
        <w:rPr>
          <w:rFonts w:ascii="Arial" w:eastAsia="宋体" w:hAnsi="Arial"/>
          <w:b/>
          <w:sz w:val="21"/>
          <w:lang w:val="en-US" w:eastAsia="zh-CN"/>
        </w:rPr>
        <w:t>.15.2.1</w:t>
      </w:r>
      <w:r w:rsidR="00F90EDD" w:rsidRPr="00975E9E">
        <w:rPr>
          <w:rFonts w:ascii="Arial" w:eastAsia="宋体" w:hAnsi="Arial"/>
          <w:b/>
          <w:sz w:val="21"/>
          <w:lang w:val="en-US" w:eastAsia="zh-CN"/>
        </w:rPr>
        <w:tab/>
      </w:r>
    </w:p>
    <w:p w:rsidR="00FC7BA2" w:rsidRPr="00975E9E" w:rsidRDefault="00FC7BA2" w:rsidP="00BD4EEA">
      <w:pPr>
        <w:tabs>
          <w:tab w:val="left" w:pos="1985"/>
        </w:tabs>
        <w:spacing w:after="120"/>
        <w:ind w:left="1980" w:hanging="1980"/>
        <w:jc w:val="both"/>
        <w:rPr>
          <w:rFonts w:ascii="Arial" w:eastAsia="宋体" w:hAnsi="Arial"/>
          <w:b/>
          <w:sz w:val="21"/>
          <w:lang w:val="en-US" w:eastAsia="zh-CN"/>
        </w:rPr>
      </w:pPr>
      <w:r w:rsidRPr="00975E9E">
        <w:rPr>
          <w:rFonts w:ascii="Arial" w:hAnsi="Arial"/>
          <w:b/>
          <w:sz w:val="21"/>
          <w:lang w:val="en-US"/>
        </w:rPr>
        <w:t>Document for:</w:t>
      </w:r>
      <w:r w:rsidRPr="00975E9E">
        <w:rPr>
          <w:rFonts w:ascii="Arial" w:hAnsi="Arial"/>
          <w:b/>
          <w:sz w:val="21"/>
          <w:lang w:val="en-US"/>
        </w:rPr>
        <w:tab/>
      </w:r>
      <w:r w:rsidRPr="00975E9E">
        <w:rPr>
          <w:rFonts w:ascii="Arial" w:eastAsia="宋体" w:hAnsi="Arial" w:hint="eastAsia"/>
          <w:b/>
          <w:sz w:val="21"/>
          <w:lang w:val="en-US" w:eastAsia="zh-CN"/>
        </w:rPr>
        <w:t>Discussion</w:t>
      </w:r>
    </w:p>
    <w:p w:rsidR="00FC7BA2" w:rsidRDefault="00FC7BA2" w:rsidP="00BD4EEA">
      <w:pPr>
        <w:pStyle w:val="1"/>
        <w:jc w:val="both"/>
        <w:rPr>
          <w:lang w:val="en-US"/>
        </w:rPr>
      </w:pPr>
      <w:bookmarkStart w:id="2" w:name="_Ref178098896"/>
      <w:r>
        <w:rPr>
          <w:lang w:val="en-US"/>
        </w:rPr>
        <w:t>Introduction</w:t>
      </w:r>
      <w:bookmarkEnd w:id="2"/>
    </w:p>
    <w:p w:rsidR="000D1B7C" w:rsidRPr="00C76007" w:rsidRDefault="000D1B7C" w:rsidP="00BD4EEA">
      <w:pPr>
        <w:jc w:val="both"/>
        <w:rPr>
          <w:sz w:val="21"/>
          <w:lang w:val="en-US"/>
        </w:rPr>
      </w:pPr>
      <w:r w:rsidRPr="00C76007">
        <w:rPr>
          <w:rFonts w:eastAsia="Batang"/>
          <w:sz w:val="21"/>
        </w:rPr>
        <w:t>In last meeting, a WF</w:t>
      </w:r>
      <w:r w:rsidR="008B7DAA" w:rsidRPr="00C76007">
        <w:rPr>
          <w:rFonts w:eastAsia="Batang"/>
          <w:sz w:val="21"/>
        </w:rPr>
        <w:t>[1]</w:t>
      </w:r>
      <w:r w:rsidRPr="00C76007">
        <w:rPr>
          <w:rFonts w:eastAsia="Batang"/>
          <w:sz w:val="21"/>
        </w:rPr>
        <w:t xml:space="preserve"> was approved on </w:t>
      </w:r>
      <w:r w:rsidR="00DD4C27" w:rsidRPr="00C76007">
        <w:rPr>
          <w:rFonts w:eastAsia="宋体"/>
          <w:sz w:val="21"/>
          <w:lang w:eastAsia="en-GB"/>
        </w:rPr>
        <w:t>NR_RRM_Ph5_Part1</w:t>
      </w:r>
      <w:r w:rsidRPr="00C76007">
        <w:rPr>
          <w:rFonts w:eastAsia="Batang"/>
          <w:sz w:val="21"/>
        </w:rPr>
        <w:t>.</w:t>
      </w:r>
      <w:r w:rsidR="00DD4C27" w:rsidRPr="00C76007">
        <w:rPr>
          <w:rFonts w:eastAsia="Batang"/>
          <w:sz w:val="21"/>
        </w:rPr>
        <w:t xml:space="preserve"> For Topic#1 FR2-1 L3 measurement delay by optimizing Rx beam sweeping factor, the following agreements have been achieved.</w:t>
      </w:r>
    </w:p>
    <w:tbl>
      <w:tblPr>
        <w:tblStyle w:val="a5"/>
        <w:tblW w:w="0" w:type="auto"/>
        <w:tblLook w:val="04A0" w:firstRow="1" w:lastRow="0" w:firstColumn="1" w:lastColumn="0" w:noHBand="0" w:noVBand="1"/>
      </w:tblPr>
      <w:tblGrid>
        <w:gridCol w:w="8296"/>
      </w:tblGrid>
      <w:tr w:rsidR="00F90EDD" w:rsidTr="00F90EDD">
        <w:tc>
          <w:tcPr>
            <w:tcW w:w="8296" w:type="dxa"/>
          </w:tcPr>
          <w:p w:rsidR="00F21F00" w:rsidRDefault="00F21F00" w:rsidP="00F21F00">
            <w:pPr>
              <w:rPr>
                <w:b/>
                <w:color w:val="0070C0"/>
                <w:u w:val="single"/>
              </w:rPr>
            </w:pPr>
            <w:r>
              <w:rPr>
                <w:b/>
                <w:color w:val="0070C0"/>
                <w:u w:val="single"/>
                <w:lang w:eastAsia="ko-KR"/>
              </w:rPr>
              <w:t>Issue 1-</w:t>
            </w:r>
            <w:r>
              <w:rPr>
                <w:rFonts w:hint="eastAsia"/>
                <w:b/>
                <w:color w:val="0070C0"/>
                <w:u w:val="single"/>
              </w:rPr>
              <w:t>1</w:t>
            </w:r>
            <w:r>
              <w:rPr>
                <w:b/>
                <w:color w:val="0070C0"/>
                <w:u w:val="single"/>
                <w:lang w:eastAsia="ko-KR"/>
              </w:rPr>
              <w:t>-1: Conditions to trigger UE to activate L3 measurement delay reduction by optimizing Rx BSF:</w:t>
            </w:r>
          </w:p>
          <w:p w:rsidR="00F21F00" w:rsidRPr="00D14FE3" w:rsidRDefault="00F21F00" w:rsidP="00F21F00">
            <w:pPr>
              <w:overflowPunct w:val="0"/>
              <w:autoSpaceDE w:val="0"/>
              <w:autoSpaceDN w:val="0"/>
              <w:adjustRightInd w:val="0"/>
              <w:snapToGrid w:val="0"/>
              <w:spacing w:before="100" w:beforeAutospacing="1" w:after="120"/>
              <w:textAlignment w:val="baseline"/>
              <w:rPr>
                <w:rFonts w:eastAsia="宋体"/>
                <w:highlight w:val="green"/>
              </w:rPr>
            </w:pPr>
            <w:r w:rsidRPr="00D14FE3">
              <w:rPr>
                <w:rFonts w:eastAsia="宋体"/>
                <w:highlight w:val="green"/>
              </w:rPr>
              <w:t xml:space="preserve">Agreement in online session: </w:t>
            </w:r>
          </w:p>
          <w:p w:rsidR="00F21F00" w:rsidRPr="00D14FE3" w:rsidRDefault="00F21F00" w:rsidP="00F21F00">
            <w:pPr>
              <w:overflowPunct w:val="0"/>
              <w:autoSpaceDE w:val="0"/>
              <w:autoSpaceDN w:val="0"/>
              <w:adjustRightInd w:val="0"/>
              <w:snapToGrid w:val="0"/>
              <w:spacing w:before="100" w:beforeAutospacing="1" w:after="120"/>
              <w:ind w:left="284"/>
              <w:textAlignment w:val="baseline"/>
              <w:rPr>
                <w:rFonts w:eastAsia="宋体"/>
                <w:highlight w:val="green"/>
              </w:rPr>
            </w:pPr>
            <w:r w:rsidRPr="00D14FE3">
              <w:rPr>
                <w:rFonts w:eastAsia="宋体" w:hint="eastAsia"/>
                <w:highlight w:val="green"/>
              </w:rPr>
              <w:t>F</w:t>
            </w:r>
            <w:r w:rsidRPr="00D14FE3">
              <w:rPr>
                <w:rFonts w:eastAsia="宋体"/>
                <w:highlight w:val="green"/>
              </w:rPr>
              <w:t>or scenario 1/2/3/4:</w:t>
            </w:r>
          </w:p>
          <w:p w:rsidR="00F21F00" w:rsidRPr="00D14FE3" w:rsidRDefault="00F21F00" w:rsidP="00F21F00">
            <w:pPr>
              <w:numPr>
                <w:ilvl w:val="1"/>
                <w:numId w:val="22"/>
              </w:numPr>
              <w:overflowPunct w:val="0"/>
              <w:autoSpaceDE w:val="0"/>
              <w:autoSpaceDN w:val="0"/>
              <w:adjustRightInd w:val="0"/>
              <w:snapToGrid w:val="0"/>
              <w:spacing w:before="100" w:beforeAutospacing="1" w:after="120"/>
              <w:ind w:left="1648"/>
              <w:textAlignment w:val="baseline"/>
              <w:rPr>
                <w:rFonts w:eastAsia="等线"/>
                <w:kern w:val="2"/>
                <w:highlight w:val="green"/>
              </w:rPr>
            </w:pPr>
            <w:r w:rsidRPr="00D14FE3">
              <w:rPr>
                <w:rFonts w:eastAsia="等线"/>
                <w:bCs/>
                <w:iCs/>
                <w:kern w:val="2"/>
                <w:highlight w:val="green"/>
              </w:rPr>
              <w:t>RAN4 to consider conditions for triggering FBS for L3 measurement, including active condition and de-active conditions.</w:t>
            </w:r>
          </w:p>
          <w:p w:rsidR="00F21F00" w:rsidRPr="00D14FE3" w:rsidRDefault="00F21F00" w:rsidP="00F21F00">
            <w:pPr>
              <w:numPr>
                <w:ilvl w:val="2"/>
                <w:numId w:val="22"/>
              </w:numPr>
              <w:overflowPunct w:val="0"/>
              <w:autoSpaceDE w:val="0"/>
              <w:autoSpaceDN w:val="0"/>
              <w:adjustRightInd w:val="0"/>
              <w:snapToGrid w:val="0"/>
              <w:spacing w:before="100" w:beforeAutospacing="1" w:after="120"/>
              <w:ind w:left="2368"/>
              <w:textAlignment w:val="baseline"/>
              <w:rPr>
                <w:rFonts w:eastAsia="等线"/>
                <w:kern w:val="2"/>
                <w:highlight w:val="green"/>
              </w:rPr>
            </w:pPr>
            <w:r w:rsidRPr="00D14FE3">
              <w:rPr>
                <w:rFonts w:eastAsia="等线"/>
                <w:kern w:val="2"/>
                <w:highlight w:val="green"/>
              </w:rPr>
              <w:t xml:space="preserve">(De-)Activating multi-Rx for L3 measurements (intra/inter-frequency) </w:t>
            </w:r>
            <w:r w:rsidRPr="00D14FE3">
              <w:rPr>
                <w:rFonts w:eastAsia="等线"/>
                <w:kern w:val="2"/>
                <w:highlight w:val="green"/>
                <w:u w:val="single"/>
              </w:rPr>
              <w:t>is</w:t>
            </w:r>
            <w:r w:rsidRPr="00D14FE3">
              <w:rPr>
                <w:rFonts w:eastAsia="等线"/>
                <w:kern w:val="2"/>
                <w:highlight w:val="green"/>
              </w:rPr>
              <w:t xml:space="preserve"> depending on </w:t>
            </w:r>
            <w:r w:rsidRPr="00D14FE3">
              <w:rPr>
                <w:rFonts w:eastAsia="等线"/>
                <w:kern w:val="2"/>
                <w:highlight w:val="green"/>
                <w:u w:val="single"/>
              </w:rPr>
              <w:t>the criteria/threshold(s) and</w:t>
            </w:r>
            <w:r w:rsidRPr="00D14FE3">
              <w:rPr>
                <w:rFonts w:eastAsia="等线"/>
                <w:kern w:val="2"/>
                <w:highlight w:val="green"/>
              </w:rPr>
              <w:t xml:space="preserve"> UE current conditions.</w:t>
            </w:r>
          </w:p>
          <w:p w:rsidR="00F21F00" w:rsidRPr="00D14FE3" w:rsidRDefault="00F21F00" w:rsidP="00F21F00">
            <w:pPr>
              <w:numPr>
                <w:ilvl w:val="1"/>
                <w:numId w:val="22"/>
              </w:numPr>
              <w:overflowPunct w:val="0"/>
              <w:autoSpaceDE w:val="0"/>
              <w:autoSpaceDN w:val="0"/>
              <w:adjustRightInd w:val="0"/>
              <w:snapToGrid w:val="0"/>
              <w:spacing w:before="100" w:beforeAutospacing="1" w:after="120"/>
              <w:ind w:left="1648"/>
              <w:textAlignment w:val="baseline"/>
              <w:rPr>
                <w:rFonts w:eastAsia="等线"/>
                <w:bCs/>
                <w:iCs/>
                <w:kern w:val="2"/>
                <w:highlight w:val="green"/>
              </w:rPr>
            </w:pPr>
            <w:r w:rsidRPr="00D14FE3">
              <w:rPr>
                <w:rFonts w:eastAsia="等线"/>
                <w:bCs/>
                <w:iCs/>
                <w:kern w:val="2"/>
                <w:highlight w:val="green"/>
              </w:rPr>
              <w:t>The detailed criteria/condition(s) is FFS.</w:t>
            </w:r>
          </w:p>
          <w:p w:rsidR="00F21F00" w:rsidRPr="00D14FE3" w:rsidRDefault="00F21F00" w:rsidP="00F21F00">
            <w:pPr>
              <w:numPr>
                <w:ilvl w:val="1"/>
                <w:numId w:val="22"/>
              </w:numPr>
              <w:overflowPunct w:val="0"/>
              <w:autoSpaceDE w:val="0"/>
              <w:autoSpaceDN w:val="0"/>
              <w:adjustRightInd w:val="0"/>
              <w:snapToGrid w:val="0"/>
              <w:spacing w:before="100" w:beforeAutospacing="1" w:after="120"/>
              <w:ind w:left="1648"/>
              <w:textAlignment w:val="baseline"/>
              <w:rPr>
                <w:rFonts w:eastAsia="等线"/>
                <w:bCs/>
                <w:iCs/>
                <w:kern w:val="2"/>
                <w:highlight w:val="green"/>
              </w:rPr>
            </w:pPr>
            <w:r w:rsidRPr="00D14FE3">
              <w:rPr>
                <w:rFonts w:eastAsia="等线"/>
                <w:bCs/>
                <w:iCs/>
                <w:kern w:val="2"/>
                <w:highlight w:val="green"/>
              </w:rPr>
              <w:t>Meanwhile, RAN4 agree that the criteria/threshold</w:t>
            </w:r>
            <w:r w:rsidRPr="00D14FE3">
              <w:rPr>
                <w:rFonts w:eastAsia="等线"/>
                <w:kern w:val="2"/>
                <w:highlight w:val="green"/>
                <w:u w:val="single"/>
              </w:rPr>
              <w:t>(s)</w:t>
            </w:r>
            <w:r w:rsidRPr="00D14FE3">
              <w:rPr>
                <w:rFonts w:eastAsia="等线"/>
                <w:bCs/>
                <w:iCs/>
                <w:kern w:val="2"/>
                <w:highlight w:val="green"/>
              </w:rPr>
              <w:t xml:space="preserve"> are configured by RRC </w:t>
            </w:r>
            <w:proofErr w:type="spellStart"/>
            <w:r w:rsidRPr="00D14FE3">
              <w:rPr>
                <w:rFonts w:eastAsia="等线"/>
                <w:bCs/>
                <w:iCs/>
                <w:kern w:val="2"/>
                <w:highlight w:val="green"/>
              </w:rPr>
              <w:t>signaling</w:t>
            </w:r>
            <w:proofErr w:type="spellEnd"/>
            <w:r w:rsidRPr="00D14FE3">
              <w:rPr>
                <w:rFonts w:eastAsia="等线"/>
                <w:bCs/>
                <w:iCs/>
                <w:kern w:val="2"/>
                <w:highlight w:val="green"/>
              </w:rPr>
              <w:t>. FFS the further details.</w:t>
            </w:r>
          </w:p>
          <w:p w:rsidR="00F21F00" w:rsidRPr="00D14FE3" w:rsidRDefault="00F21F00" w:rsidP="00F21F00">
            <w:pPr>
              <w:snapToGrid w:val="0"/>
              <w:spacing w:before="100" w:beforeAutospacing="1" w:after="120"/>
              <w:ind w:left="284"/>
              <w:rPr>
                <w:rFonts w:eastAsia="等线"/>
                <w:kern w:val="2"/>
                <w:highlight w:val="green"/>
              </w:rPr>
            </w:pPr>
            <w:r w:rsidRPr="00D14FE3">
              <w:rPr>
                <w:rFonts w:eastAsia="等线"/>
                <w:kern w:val="2"/>
                <w:highlight w:val="green"/>
              </w:rPr>
              <w:t>For Scenario 5/7:</w:t>
            </w:r>
          </w:p>
          <w:p w:rsidR="00F21F00" w:rsidRPr="00D14FE3" w:rsidRDefault="00F21F00" w:rsidP="00F21F00">
            <w:pPr>
              <w:numPr>
                <w:ilvl w:val="1"/>
                <w:numId w:val="22"/>
              </w:numPr>
              <w:overflowPunct w:val="0"/>
              <w:autoSpaceDE w:val="0"/>
              <w:autoSpaceDN w:val="0"/>
              <w:adjustRightInd w:val="0"/>
              <w:snapToGrid w:val="0"/>
              <w:spacing w:before="100" w:beforeAutospacing="1" w:after="120"/>
              <w:ind w:left="1648"/>
              <w:textAlignment w:val="baseline"/>
              <w:rPr>
                <w:rFonts w:eastAsia="等线"/>
                <w:bCs/>
                <w:iCs/>
                <w:kern w:val="2"/>
                <w:highlight w:val="green"/>
              </w:rPr>
            </w:pPr>
            <w:r w:rsidRPr="00D14FE3">
              <w:rPr>
                <w:rFonts w:eastAsia="等线"/>
                <w:bCs/>
                <w:iCs/>
                <w:kern w:val="2"/>
                <w:highlight w:val="green"/>
              </w:rPr>
              <w:t>For UE supporting Rel-19 BSF reduction capability, faster beam sweeping always applies during handover (</w:t>
            </w:r>
            <w:proofErr w:type="spellStart"/>
            <w:r w:rsidRPr="00D14FE3">
              <w:rPr>
                <w:rFonts w:eastAsia="等线"/>
                <w:bCs/>
                <w:iCs/>
                <w:kern w:val="2"/>
                <w:highlight w:val="green"/>
              </w:rPr>
              <w:t>Tsearch</w:t>
            </w:r>
            <w:proofErr w:type="spellEnd"/>
            <w:r w:rsidRPr="00D14FE3">
              <w:rPr>
                <w:rFonts w:eastAsia="等线"/>
                <w:bCs/>
                <w:iCs/>
                <w:kern w:val="2"/>
                <w:highlight w:val="green"/>
              </w:rPr>
              <w:t>).</w:t>
            </w:r>
          </w:p>
          <w:p w:rsidR="00F21F00" w:rsidRPr="00F21F00" w:rsidRDefault="00F21F00" w:rsidP="00F21F00">
            <w:pPr>
              <w:numPr>
                <w:ilvl w:val="1"/>
                <w:numId w:val="22"/>
              </w:numPr>
              <w:overflowPunct w:val="0"/>
              <w:autoSpaceDE w:val="0"/>
              <w:autoSpaceDN w:val="0"/>
              <w:adjustRightInd w:val="0"/>
              <w:snapToGrid w:val="0"/>
              <w:spacing w:before="100" w:beforeAutospacing="1" w:after="120"/>
              <w:ind w:left="1648"/>
              <w:textAlignment w:val="baseline"/>
              <w:rPr>
                <w:rFonts w:eastAsia="等线"/>
                <w:bCs/>
                <w:iCs/>
                <w:kern w:val="2"/>
                <w:highlight w:val="green"/>
              </w:rPr>
            </w:pPr>
            <w:r w:rsidRPr="00D14FE3">
              <w:rPr>
                <w:rFonts w:eastAsia="等线"/>
                <w:bCs/>
                <w:iCs/>
                <w:kern w:val="2"/>
                <w:highlight w:val="green"/>
              </w:rPr>
              <w:t>For UE supporting Rel-19 BSF reduction capability, faster beam sweeping always applies during RRC re-establishment.</w:t>
            </w:r>
          </w:p>
          <w:p w:rsidR="00F21F00" w:rsidRPr="00F21F00" w:rsidRDefault="00F21F00" w:rsidP="00F21F00">
            <w:pPr>
              <w:rPr>
                <w:b/>
                <w:color w:val="0070C0"/>
                <w:u w:val="single"/>
              </w:rPr>
            </w:pPr>
            <w:r>
              <w:rPr>
                <w:b/>
                <w:color w:val="0070C0"/>
                <w:u w:val="single"/>
                <w:lang w:eastAsia="ko-KR"/>
              </w:rPr>
              <w:t>Issue 1-</w:t>
            </w:r>
            <w:r>
              <w:rPr>
                <w:rFonts w:hint="eastAsia"/>
                <w:b/>
                <w:color w:val="0070C0"/>
                <w:u w:val="single"/>
              </w:rPr>
              <w:t>1</w:t>
            </w:r>
            <w:r>
              <w:rPr>
                <w:b/>
                <w:color w:val="0070C0"/>
                <w:u w:val="single"/>
                <w:lang w:eastAsia="ko-KR"/>
              </w:rPr>
              <w:t>-2: Conditions to trigger UE to quit “L3 measurement delay reduction by optimizing Rx BSF” :</w:t>
            </w:r>
          </w:p>
          <w:p w:rsidR="00F21F00" w:rsidRDefault="00F21F00" w:rsidP="00F21F00">
            <w:pPr>
              <w:spacing w:after="120"/>
              <w:rPr>
                <w:rFonts w:eastAsia="宋体"/>
                <w:bCs/>
              </w:rPr>
            </w:pPr>
            <w:r>
              <w:rPr>
                <w:rFonts w:eastAsia="宋体"/>
                <w:bCs/>
              </w:rPr>
              <w:t xml:space="preserve">Continue discussion in next meeting. Options of this meeting are captured in topic summary </w:t>
            </w:r>
            <w:r>
              <w:rPr>
                <w:rFonts w:cs="Arial"/>
              </w:rPr>
              <w:t>R4-2415656</w:t>
            </w:r>
            <w:r>
              <w:rPr>
                <w:rFonts w:eastAsia="宋体"/>
                <w:bCs/>
              </w:rPr>
              <w:t>.</w:t>
            </w:r>
          </w:p>
          <w:p w:rsidR="00F21F00" w:rsidRDefault="00F21F00" w:rsidP="00F21F00">
            <w:pPr>
              <w:spacing w:after="120"/>
              <w:rPr>
                <w:b/>
                <w:color w:val="0070C0"/>
                <w:u w:val="single"/>
                <w:lang w:eastAsia="ko-KR"/>
              </w:rPr>
            </w:pPr>
            <w:r w:rsidRPr="000C1A49">
              <w:rPr>
                <w:b/>
                <w:color w:val="0070C0"/>
                <w:u w:val="single"/>
                <w:lang w:eastAsia="ko-KR"/>
              </w:rPr>
              <w:t>Issue 1-3: feature capability of L3 measurement delay reduction by optimizing Rx BSF</w:t>
            </w:r>
          </w:p>
          <w:p w:rsidR="00F21F00" w:rsidRPr="00880218" w:rsidRDefault="00F21F00" w:rsidP="00F21F00">
            <w:pPr>
              <w:spacing w:after="120"/>
              <w:rPr>
                <w:rFonts w:eastAsia="宋体"/>
                <w:bCs/>
                <w:sz w:val="21"/>
                <w:szCs w:val="21"/>
                <w:highlight w:val="green"/>
              </w:rPr>
            </w:pPr>
            <w:r w:rsidRPr="00880218">
              <w:rPr>
                <w:rFonts w:eastAsia="宋体"/>
                <w:bCs/>
                <w:sz w:val="21"/>
                <w:szCs w:val="21"/>
                <w:highlight w:val="green"/>
              </w:rPr>
              <w:t>Agreement:</w:t>
            </w:r>
          </w:p>
          <w:p w:rsidR="00F21F00" w:rsidRPr="00880218" w:rsidRDefault="00F21F00" w:rsidP="00F21F00">
            <w:pPr>
              <w:pStyle w:val="a6"/>
              <w:numPr>
                <w:ilvl w:val="0"/>
                <w:numId w:val="3"/>
              </w:numPr>
              <w:spacing w:after="120"/>
              <w:contextualSpacing w:val="0"/>
              <w:rPr>
                <w:rFonts w:eastAsia="宋体"/>
                <w:sz w:val="21"/>
                <w:szCs w:val="21"/>
                <w:highlight w:val="green"/>
              </w:rPr>
            </w:pPr>
            <w:r w:rsidRPr="00880218">
              <w:rPr>
                <w:rFonts w:eastAsia="宋体"/>
                <w:sz w:val="21"/>
                <w:szCs w:val="21"/>
                <w:highlight w:val="green"/>
              </w:rPr>
              <w:lastRenderedPageBreak/>
              <w:t xml:space="preserve">RAN4 is to introduce a new individual optional capability for L3 BSF reduction due to multi-Rx operation in R19. </w:t>
            </w:r>
          </w:p>
          <w:p w:rsidR="00DD4C27" w:rsidRPr="00F21F00" w:rsidRDefault="00F21F00" w:rsidP="00F21F00">
            <w:pPr>
              <w:pStyle w:val="a6"/>
              <w:numPr>
                <w:ilvl w:val="1"/>
                <w:numId w:val="3"/>
              </w:numPr>
              <w:spacing w:after="120"/>
              <w:contextualSpacing w:val="0"/>
              <w:rPr>
                <w:rFonts w:eastAsia="宋体"/>
                <w:highlight w:val="green"/>
              </w:rPr>
            </w:pPr>
            <w:r w:rsidRPr="00880218">
              <w:rPr>
                <w:rFonts w:eastAsia="宋体"/>
                <w:sz w:val="21"/>
                <w:szCs w:val="21"/>
                <w:highlight w:val="green"/>
              </w:rPr>
              <w:t>The detailed definition can be postponed to the end of the core part discussion.</w:t>
            </w:r>
          </w:p>
        </w:tc>
      </w:tr>
    </w:tbl>
    <w:p w:rsidR="00FC7BA2" w:rsidRPr="00C76007" w:rsidRDefault="00FC7BA2" w:rsidP="00BD4EEA">
      <w:pPr>
        <w:adjustRightInd w:val="0"/>
        <w:snapToGrid w:val="0"/>
        <w:spacing w:before="180" w:after="120"/>
        <w:jc w:val="both"/>
        <w:rPr>
          <w:rFonts w:eastAsia="宋体"/>
          <w:sz w:val="21"/>
          <w:lang w:eastAsia="zh-CN"/>
        </w:rPr>
      </w:pPr>
      <w:r w:rsidRPr="00C76007">
        <w:rPr>
          <w:rFonts w:eastAsia="宋体"/>
          <w:sz w:val="21"/>
          <w:lang w:eastAsia="zh-CN"/>
        </w:rPr>
        <w:lastRenderedPageBreak/>
        <w:t xml:space="preserve">In this contribution, we will provide </w:t>
      </w:r>
      <w:r w:rsidR="00877E02" w:rsidRPr="00C76007">
        <w:rPr>
          <w:rFonts w:eastAsia="宋体"/>
          <w:sz w:val="21"/>
          <w:lang w:eastAsia="zh-CN"/>
        </w:rPr>
        <w:t>our views</w:t>
      </w:r>
      <w:r w:rsidRPr="00C76007">
        <w:rPr>
          <w:rFonts w:eastAsia="宋体"/>
          <w:sz w:val="21"/>
          <w:lang w:eastAsia="zh-CN"/>
        </w:rPr>
        <w:t xml:space="preserve"> on</w:t>
      </w:r>
      <w:r w:rsidR="00F90EDD" w:rsidRPr="00C76007">
        <w:rPr>
          <w:rFonts w:eastAsia="宋体"/>
          <w:sz w:val="21"/>
          <w:lang w:eastAsia="zh-CN"/>
        </w:rPr>
        <w:t xml:space="preserve"> FR2-1 SSB based L3 measurement delay reduction </w:t>
      </w:r>
      <w:r w:rsidR="00D40976" w:rsidRPr="00C76007">
        <w:rPr>
          <w:rFonts w:eastAsia="宋体"/>
          <w:sz w:val="21"/>
          <w:lang w:eastAsia="zh-CN"/>
        </w:rPr>
        <w:t>by optimizing Rx beam sweeping factor</w:t>
      </w:r>
      <w:r w:rsidRPr="00C76007">
        <w:rPr>
          <w:rFonts w:eastAsia="宋体"/>
          <w:sz w:val="21"/>
          <w:lang w:eastAsia="zh-CN"/>
        </w:rPr>
        <w:t>.</w:t>
      </w:r>
    </w:p>
    <w:p w:rsidR="00FC7BA2" w:rsidRDefault="00FC7BA2" w:rsidP="00BD4EEA">
      <w:pPr>
        <w:pStyle w:val="1"/>
        <w:jc w:val="both"/>
        <w:rPr>
          <w:lang w:val="en-US"/>
        </w:rPr>
      </w:pPr>
      <w:r w:rsidRPr="00C643FE">
        <w:rPr>
          <w:lang w:val="en-US"/>
        </w:rPr>
        <w:t>Discussion</w:t>
      </w:r>
    </w:p>
    <w:p w:rsidR="004E293E" w:rsidRPr="003949F6" w:rsidRDefault="00C76007" w:rsidP="00BD4EEA">
      <w:pPr>
        <w:adjustRightInd w:val="0"/>
        <w:snapToGrid w:val="0"/>
        <w:spacing w:before="180" w:after="120"/>
        <w:jc w:val="both"/>
        <w:rPr>
          <w:rFonts w:eastAsia="宋体"/>
          <w:sz w:val="21"/>
          <w:szCs w:val="21"/>
          <w:lang w:eastAsia="zh-CN"/>
        </w:rPr>
      </w:pPr>
      <w:r w:rsidRPr="003949F6">
        <w:rPr>
          <w:rFonts w:eastAsia="宋体"/>
          <w:sz w:val="21"/>
          <w:szCs w:val="21"/>
          <w:lang w:eastAsia="zh-CN"/>
        </w:rPr>
        <w:t xml:space="preserve">In our view, two issues should be discussed for </w:t>
      </w:r>
      <w:r w:rsidR="004E293E" w:rsidRPr="003949F6">
        <w:rPr>
          <w:rFonts w:eastAsia="宋体"/>
          <w:sz w:val="21"/>
          <w:szCs w:val="21"/>
          <w:lang w:eastAsia="zh-CN"/>
        </w:rPr>
        <w:t xml:space="preserve">UE </w:t>
      </w:r>
      <w:r w:rsidRPr="003949F6">
        <w:rPr>
          <w:rFonts w:eastAsia="宋体"/>
          <w:sz w:val="21"/>
          <w:szCs w:val="21"/>
          <w:lang w:eastAsia="zh-CN"/>
        </w:rPr>
        <w:t xml:space="preserve">power consumption </w:t>
      </w:r>
      <w:r w:rsidR="004E293E" w:rsidRPr="003949F6">
        <w:rPr>
          <w:rFonts w:eastAsia="宋体"/>
          <w:sz w:val="21"/>
          <w:szCs w:val="21"/>
          <w:lang w:eastAsia="zh-CN"/>
        </w:rPr>
        <w:t xml:space="preserve">due to FBS with multi-Rx operation: how to define entering and exiting rules of FBS, and </w:t>
      </w:r>
      <w:r w:rsidR="003C7D15" w:rsidRPr="003949F6">
        <w:rPr>
          <w:rFonts w:eastAsia="宋体"/>
          <w:sz w:val="21"/>
          <w:szCs w:val="21"/>
          <w:lang w:eastAsia="zh-CN"/>
        </w:rPr>
        <w:t xml:space="preserve">how UE </w:t>
      </w:r>
      <w:r w:rsidR="004E293E" w:rsidRPr="003949F6">
        <w:rPr>
          <w:rFonts w:eastAsia="宋体"/>
          <w:sz w:val="21"/>
          <w:szCs w:val="21"/>
          <w:lang w:eastAsia="zh-CN"/>
        </w:rPr>
        <w:t>can</w:t>
      </w:r>
      <w:r w:rsidR="003C7D15" w:rsidRPr="003949F6">
        <w:rPr>
          <w:rFonts w:eastAsia="宋体"/>
          <w:sz w:val="21"/>
          <w:szCs w:val="21"/>
          <w:lang w:eastAsia="zh-CN"/>
        </w:rPr>
        <w:t xml:space="preserve"> meet the conditions and corresponding requirements.</w:t>
      </w:r>
      <w:r w:rsidR="004E293E" w:rsidRPr="003949F6">
        <w:rPr>
          <w:rFonts w:eastAsia="宋体"/>
          <w:sz w:val="21"/>
          <w:szCs w:val="21"/>
          <w:lang w:eastAsia="zh-CN"/>
        </w:rPr>
        <w:t xml:space="preserve"> </w:t>
      </w:r>
    </w:p>
    <w:p w:rsidR="007173F9" w:rsidRPr="003949F6" w:rsidRDefault="00340B28" w:rsidP="007173F9">
      <w:pPr>
        <w:adjustRightInd w:val="0"/>
        <w:snapToGrid w:val="0"/>
        <w:spacing w:before="180" w:after="120"/>
        <w:jc w:val="both"/>
        <w:rPr>
          <w:rFonts w:eastAsia="宋体"/>
          <w:bCs/>
          <w:iCs/>
          <w:sz w:val="21"/>
          <w:szCs w:val="21"/>
          <w:lang w:eastAsia="zh-CN"/>
        </w:rPr>
      </w:pPr>
      <w:r w:rsidRPr="003949F6">
        <w:rPr>
          <w:rFonts w:eastAsia="宋体"/>
          <w:sz w:val="21"/>
          <w:szCs w:val="21"/>
          <w:lang w:eastAsia="zh-CN"/>
        </w:rPr>
        <w:t>For</w:t>
      </w:r>
      <w:r w:rsidR="003C7D15" w:rsidRPr="003949F6">
        <w:rPr>
          <w:rFonts w:eastAsia="宋体"/>
          <w:sz w:val="21"/>
          <w:szCs w:val="21"/>
          <w:lang w:eastAsia="zh-CN"/>
        </w:rPr>
        <w:t xml:space="preserve"> entering rules of FBS,</w:t>
      </w:r>
      <w:r w:rsidR="007173F9" w:rsidRPr="003949F6">
        <w:rPr>
          <w:rFonts w:eastAsia="宋体"/>
          <w:sz w:val="21"/>
          <w:szCs w:val="21"/>
          <w:lang w:eastAsia="zh-CN"/>
        </w:rPr>
        <w:t xml:space="preserve"> </w:t>
      </w:r>
      <w:r w:rsidR="007173F9" w:rsidRPr="003949F6">
        <w:rPr>
          <w:rFonts w:eastAsia="宋体"/>
          <w:bCs/>
          <w:iCs/>
          <w:sz w:val="21"/>
          <w:szCs w:val="21"/>
        </w:rPr>
        <w:t xml:space="preserve">RAN4 </w:t>
      </w:r>
      <w:r w:rsidR="007173F9" w:rsidRPr="003949F6">
        <w:rPr>
          <w:rFonts w:eastAsia="宋体" w:hint="eastAsia"/>
          <w:bCs/>
          <w:iCs/>
          <w:sz w:val="21"/>
          <w:szCs w:val="21"/>
          <w:lang w:eastAsia="zh-CN"/>
        </w:rPr>
        <w:t>agreed</w:t>
      </w:r>
      <w:r w:rsidR="007173F9" w:rsidRPr="003949F6">
        <w:rPr>
          <w:rFonts w:eastAsia="宋体"/>
          <w:bCs/>
          <w:iCs/>
          <w:sz w:val="21"/>
          <w:szCs w:val="21"/>
        </w:rPr>
        <w:t xml:space="preserve"> to consider conditions for triggering FBS for L3 measurement, including active condition and de-active conditions</w:t>
      </w:r>
      <w:r w:rsidR="007173F9" w:rsidRPr="003949F6">
        <w:rPr>
          <w:rFonts w:eastAsia="宋体"/>
          <w:bCs/>
          <w:iCs/>
          <w:sz w:val="21"/>
          <w:szCs w:val="21"/>
          <w:lang w:eastAsia="zh-CN"/>
        </w:rPr>
        <w:t>.</w:t>
      </w:r>
    </w:p>
    <w:tbl>
      <w:tblPr>
        <w:tblStyle w:val="a5"/>
        <w:tblW w:w="0" w:type="auto"/>
        <w:tblLook w:val="04A0" w:firstRow="1" w:lastRow="0" w:firstColumn="1" w:lastColumn="0" w:noHBand="0" w:noVBand="1"/>
      </w:tblPr>
      <w:tblGrid>
        <w:gridCol w:w="8296"/>
      </w:tblGrid>
      <w:tr w:rsidR="008A10C4" w:rsidRPr="003949F6" w:rsidTr="008A10C4">
        <w:tc>
          <w:tcPr>
            <w:tcW w:w="8296" w:type="dxa"/>
          </w:tcPr>
          <w:p w:rsidR="008A10C4" w:rsidRPr="003949F6" w:rsidRDefault="008A10C4" w:rsidP="008A10C4">
            <w:pPr>
              <w:overflowPunct w:val="0"/>
              <w:autoSpaceDE w:val="0"/>
              <w:autoSpaceDN w:val="0"/>
              <w:adjustRightInd w:val="0"/>
              <w:spacing w:after="120"/>
              <w:textAlignment w:val="baseline"/>
              <w:rPr>
                <w:rFonts w:eastAsia="宋体"/>
                <w:sz w:val="21"/>
                <w:szCs w:val="21"/>
              </w:rPr>
            </w:pPr>
            <w:r w:rsidRPr="003949F6">
              <w:rPr>
                <w:rFonts w:eastAsia="宋体"/>
                <w:sz w:val="21"/>
                <w:szCs w:val="21"/>
              </w:rPr>
              <w:t xml:space="preserve">Alt 2: </w:t>
            </w:r>
            <w:r w:rsidRPr="003949F6">
              <w:rPr>
                <w:rFonts w:eastAsia="宋体"/>
                <w:bCs/>
                <w:iCs/>
                <w:sz w:val="21"/>
                <w:szCs w:val="21"/>
              </w:rPr>
              <w:t xml:space="preserve">RAN4 to consider conditions </w:t>
            </w:r>
            <w:bookmarkStart w:id="3" w:name="_Hlk181788566"/>
            <w:r w:rsidRPr="003949F6">
              <w:rPr>
                <w:rFonts w:eastAsia="宋体"/>
                <w:bCs/>
                <w:iCs/>
                <w:sz w:val="21"/>
                <w:szCs w:val="21"/>
              </w:rPr>
              <w:t>for triggering FBS for L3 measurement</w:t>
            </w:r>
            <w:bookmarkEnd w:id="3"/>
            <w:r w:rsidRPr="003949F6">
              <w:rPr>
                <w:rFonts w:eastAsia="宋体"/>
                <w:bCs/>
                <w:iCs/>
                <w:sz w:val="21"/>
                <w:szCs w:val="21"/>
              </w:rPr>
              <w:t xml:space="preserve"> f, including active condition and de-active conditions.</w:t>
            </w:r>
          </w:p>
          <w:p w:rsidR="008A10C4" w:rsidRPr="003949F6" w:rsidRDefault="008A10C4" w:rsidP="008A10C4">
            <w:pPr>
              <w:pStyle w:val="a6"/>
              <w:numPr>
                <w:ilvl w:val="0"/>
                <w:numId w:val="3"/>
              </w:numPr>
              <w:overflowPunct w:val="0"/>
              <w:autoSpaceDE w:val="0"/>
              <w:autoSpaceDN w:val="0"/>
              <w:adjustRightInd w:val="0"/>
              <w:spacing w:after="120"/>
              <w:contextualSpacing w:val="0"/>
              <w:textAlignment w:val="baseline"/>
              <w:rPr>
                <w:rFonts w:eastAsia="宋体"/>
                <w:sz w:val="21"/>
                <w:szCs w:val="21"/>
              </w:rPr>
            </w:pPr>
            <w:r w:rsidRPr="003949F6">
              <w:rPr>
                <w:rFonts w:eastAsia="宋体"/>
                <w:sz w:val="21"/>
                <w:szCs w:val="21"/>
              </w:rPr>
              <w:t>Activating multi-Rx for L3 measurements (intra/inter-frequency) may or may not be always necessary, depending on UE current conditions:</w:t>
            </w:r>
          </w:p>
          <w:p w:rsidR="008A10C4" w:rsidRPr="003949F6" w:rsidRDefault="008A10C4" w:rsidP="008A10C4">
            <w:pPr>
              <w:pStyle w:val="a6"/>
              <w:numPr>
                <w:ilvl w:val="1"/>
                <w:numId w:val="3"/>
              </w:numPr>
              <w:overflowPunct w:val="0"/>
              <w:autoSpaceDE w:val="0"/>
              <w:autoSpaceDN w:val="0"/>
              <w:adjustRightInd w:val="0"/>
              <w:spacing w:after="120"/>
              <w:contextualSpacing w:val="0"/>
              <w:textAlignment w:val="baseline"/>
              <w:rPr>
                <w:rFonts w:eastAsia="宋体"/>
                <w:sz w:val="21"/>
                <w:szCs w:val="21"/>
              </w:rPr>
            </w:pPr>
            <w:r w:rsidRPr="003949F6">
              <w:rPr>
                <w:rFonts w:eastAsia="宋体"/>
                <w:sz w:val="21"/>
                <w:szCs w:val="21"/>
              </w:rPr>
              <w:t>Alt 2-1</w:t>
            </w:r>
          </w:p>
          <w:p w:rsidR="008A10C4" w:rsidRPr="003949F6" w:rsidRDefault="008A10C4" w:rsidP="008A10C4">
            <w:pPr>
              <w:pStyle w:val="a6"/>
              <w:numPr>
                <w:ilvl w:val="2"/>
                <w:numId w:val="3"/>
              </w:numPr>
              <w:overflowPunct w:val="0"/>
              <w:autoSpaceDE w:val="0"/>
              <w:autoSpaceDN w:val="0"/>
              <w:adjustRightInd w:val="0"/>
              <w:spacing w:after="120"/>
              <w:contextualSpacing w:val="0"/>
              <w:textAlignment w:val="baseline"/>
              <w:rPr>
                <w:rFonts w:eastAsia="宋体"/>
                <w:sz w:val="21"/>
                <w:szCs w:val="21"/>
              </w:rPr>
            </w:pPr>
            <w:bookmarkStart w:id="4" w:name="_Hlk181788592"/>
            <w:bookmarkStart w:id="5" w:name="_Hlk181788469"/>
            <w:r w:rsidRPr="003949F6">
              <w:rPr>
                <w:rFonts w:eastAsia="宋体"/>
                <w:sz w:val="21"/>
                <w:szCs w:val="21"/>
              </w:rPr>
              <w:t xml:space="preserve">UE location (cell </w:t>
            </w:r>
            <w:proofErr w:type="spellStart"/>
            <w:r w:rsidRPr="003949F6">
              <w:rPr>
                <w:rFonts w:eastAsia="宋体"/>
                <w:sz w:val="21"/>
                <w:szCs w:val="21"/>
              </w:rPr>
              <w:t>centre</w:t>
            </w:r>
            <w:proofErr w:type="spellEnd"/>
            <w:r w:rsidRPr="003949F6">
              <w:rPr>
                <w:rFonts w:eastAsia="宋体"/>
                <w:sz w:val="21"/>
                <w:szCs w:val="21"/>
              </w:rPr>
              <w:t xml:space="preserve"> or cell edge)</w:t>
            </w:r>
          </w:p>
          <w:p w:rsidR="008A10C4" w:rsidRPr="003949F6" w:rsidRDefault="008A10C4" w:rsidP="008A10C4">
            <w:pPr>
              <w:pStyle w:val="a6"/>
              <w:numPr>
                <w:ilvl w:val="2"/>
                <w:numId w:val="3"/>
              </w:numPr>
              <w:overflowPunct w:val="0"/>
              <w:autoSpaceDE w:val="0"/>
              <w:autoSpaceDN w:val="0"/>
              <w:adjustRightInd w:val="0"/>
              <w:spacing w:after="120"/>
              <w:contextualSpacing w:val="0"/>
              <w:textAlignment w:val="baseline"/>
              <w:rPr>
                <w:rFonts w:eastAsia="宋体"/>
                <w:sz w:val="21"/>
                <w:szCs w:val="21"/>
              </w:rPr>
            </w:pPr>
            <w:r w:rsidRPr="003949F6">
              <w:rPr>
                <w:rFonts w:eastAsia="宋体"/>
                <w:sz w:val="21"/>
                <w:szCs w:val="21"/>
              </w:rPr>
              <w:t>UE mobility (stationary or moving)</w:t>
            </w:r>
          </w:p>
          <w:bookmarkEnd w:id="4"/>
          <w:p w:rsidR="008A10C4" w:rsidRPr="003949F6" w:rsidRDefault="008A10C4" w:rsidP="008A10C4">
            <w:pPr>
              <w:pStyle w:val="a6"/>
              <w:numPr>
                <w:ilvl w:val="2"/>
                <w:numId w:val="3"/>
              </w:numPr>
              <w:overflowPunct w:val="0"/>
              <w:autoSpaceDE w:val="0"/>
              <w:autoSpaceDN w:val="0"/>
              <w:adjustRightInd w:val="0"/>
              <w:spacing w:after="120"/>
              <w:contextualSpacing w:val="0"/>
              <w:textAlignment w:val="baseline"/>
              <w:rPr>
                <w:rFonts w:eastAsia="宋体"/>
                <w:sz w:val="21"/>
                <w:szCs w:val="21"/>
              </w:rPr>
            </w:pPr>
            <w:r w:rsidRPr="003949F6">
              <w:rPr>
                <w:rFonts w:eastAsia="宋体"/>
                <w:sz w:val="21"/>
                <w:szCs w:val="21"/>
              </w:rPr>
              <w:t>Both above</w:t>
            </w:r>
          </w:p>
          <w:p w:rsidR="008A10C4" w:rsidRPr="003949F6" w:rsidRDefault="008A10C4" w:rsidP="008A10C4">
            <w:pPr>
              <w:pStyle w:val="a6"/>
              <w:numPr>
                <w:ilvl w:val="2"/>
                <w:numId w:val="3"/>
              </w:numPr>
              <w:overflowPunct w:val="0"/>
              <w:autoSpaceDE w:val="0"/>
              <w:autoSpaceDN w:val="0"/>
              <w:adjustRightInd w:val="0"/>
              <w:contextualSpacing w:val="0"/>
              <w:textAlignment w:val="baseline"/>
              <w:rPr>
                <w:rFonts w:eastAsia="宋体"/>
                <w:sz w:val="21"/>
                <w:szCs w:val="21"/>
              </w:rPr>
            </w:pPr>
            <w:r w:rsidRPr="003949F6">
              <w:rPr>
                <w:rFonts w:eastAsia="宋体"/>
                <w:sz w:val="21"/>
                <w:szCs w:val="21"/>
              </w:rPr>
              <w:t>Note: the existing criteria defined for the relaxed idle/inactive mode measurement and/or RLM/BFD evaluation can be reused or served as a baseline</w:t>
            </w:r>
          </w:p>
          <w:bookmarkEnd w:id="5"/>
          <w:p w:rsidR="008A10C4" w:rsidRPr="003949F6" w:rsidRDefault="008A10C4" w:rsidP="008A10C4">
            <w:pPr>
              <w:pStyle w:val="a6"/>
              <w:numPr>
                <w:ilvl w:val="1"/>
                <w:numId w:val="3"/>
              </w:numPr>
              <w:overflowPunct w:val="0"/>
              <w:autoSpaceDE w:val="0"/>
              <w:autoSpaceDN w:val="0"/>
              <w:adjustRightInd w:val="0"/>
              <w:spacing w:after="120"/>
              <w:contextualSpacing w:val="0"/>
              <w:textAlignment w:val="baseline"/>
              <w:rPr>
                <w:rFonts w:eastAsia="宋体"/>
                <w:sz w:val="21"/>
                <w:szCs w:val="21"/>
              </w:rPr>
            </w:pPr>
            <w:r w:rsidRPr="003949F6">
              <w:rPr>
                <w:rFonts w:eastAsia="宋体"/>
                <w:sz w:val="21"/>
                <w:szCs w:val="21"/>
              </w:rPr>
              <w:t xml:space="preserve">Alt 2-2 </w:t>
            </w:r>
          </w:p>
          <w:p w:rsidR="008A10C4" w:rsidRPr="003949F6" w:rsidRDefault="008A10C4" w:rsidP="008A10C4">
            <w:pPr>
              <w:pStyle w:val="a6"/>
              <w:numPr>
                <w:ilvl w:val="2"/>
                <w:numId w:val="3"/>
              </w:numPr>
              <w:overflowPunct w:val="0"/>
              <w:autoSpaceDE w:val="0"/>
              <w:autoSpaceDN w:val="0"/>
              <w:adjustRightInd w:val="0"/>
              <w:spacing w:after="120"/>
              <w:contextualSpacing w:val="0"/>
              <w:textAlignment w:val="baseline"/>
              <w:rPr>
                <w:rFonts w:eastAsia="宋体"/>
                <w:sz w:val="21"/>
                <w:szCs w:val="21"/>
              </w:rPr>
            </w:pPr>
            <w:r w:rsidRPr="003949F6">
              <w:rPr>
                <w:rFonts w:eastAsia="宋体"/>
                <w:sz w:val="21"/>
                <w:szCs w:val="21"/>
              </w:rPr>
              <w:t xml:space="preserve">faster beam sweeping always applies when a L3 mobility event is met. FFS whether additional </w:t>
            </w:r>
            <w:proofErr w:type="spellStart"/>
            <w:r w:rsidRPr="003949F6">
              <w:rPr>
                <w:rFonts w:eastAsia="宋体"/>
                <w:sz w:val="21"/>
                <w:szCs w:val="21"/>
              </w:rPr>
              <w:t>signalling</w:t>
            </w:r>
            <w:proofErr w:type="spellEnd"/>
            <w:r w:rsidRPr="003949F6">
              <w:rPr>
                <w:rFonts w:eastAsia="宋体"/>
                <w:sz w:val="21"/>
                <w:szCs w:val="21"/>
              </w:rPr>
              <w:t xml:space="preserve"> is needed.</w:t>
            </w:r>
          </w:p>
        </w:tc>
      </w:tr>
    </w:tbl>
    <w:p w:rsidR="009B364C" w:rsidRPr="003949F6" w:rsidRDefault="009B364C" w:rsidP="009B364C">
      <w:pPr>
        <w:adjustRightInd w:val="0"/>
        <w:snapToGrid w:val="0"/>
        <w:spacing w:before="180" w:after="120"/>
        <w:jc w:val="both"/>
        <w:rPr>
          <w:rFonts w:eastAsia="宋体"/>
          <w:sz w:val="21"/>
          <w:szCs w:val="21"/>
          <w:lang w:eastAsia="zh-CN"/>
        </w:rPr>
      </w:pPr>
      <w:r w:rsidRPr="003949F6">
        <w:rPr>
          <w:rFonts w:eastAsia="宋体" w:hint="eastAsia"/>
          <w:sz w:val="21"/>
          <w:szCs w:val="21"/>
          <w:lang w:eastAsia="zh-CN"/>
        </w:rPr>
        <w:t>W</w:t>
      </w:r>
      <w:r w:rsidRPr="003949F6">
        <w:rPr>
          <w:rFonts w:eastAsia="宋体"/>
          <w:sz w:val="21"/>
          <w:szCs w:val="21"/>
          <w:lang w:eastAsia="zh-CN"/>
        </w:rPr>
        <w:t>e prefer to consider the existing criteria defined for the relaxed idle/inactive mode measurement and/or RLM/BFD evaluation can be reused</w:t>
      </w:r>
      <w:r w:rsidR="008A10C4" w:rsidRPr="003949F6">
        <w:rPr>
          <w:rFonts w:eastAsia="宋体"/>
          <w:sz w:val="21"/>
          <w:szCs w:val="21"/>
          <w:lang w:eastAsia="zh-CN"/>
        </w:rPr>
        <w:t xml:space="preserve">. </w:t>
      </w:r>
      <w:r w:rsidRPr="003949F6">
        <w:rPr>
          <w:rFonts w:eastAsia="宋体"/>
          <w:sz w:val="21"/>
          <w:szCs w:val="21"/>
          <w:lang w:eastAsia="zh-CN"/>
        </w:rPr>
        <w:t>UE location (cell centre or cell edge)</w:t>
      </w:r>
      <w:r w:rsidR="008A10C4" w:rsidRPr="003949F6">
        <w:rPr>
          <w:rFonts w:eastAsia="宋体"/>
          <w:sz w:val="21"/>
          <w:szCs w:val="21"/>
          <w:lang w:eastAsia="zh-CN"/>
        </w:rPr>
        <w:t xml:space="preserve"> and </w:t>
      </w:r>
      <w:r w:rsidRPr="003949F6">
        <w:rPr>
          <w:rFonts w:eastAsia="宋体"/>
          <w:sz w:val="21"/>
          <w:szCs w:val="21"/>
          <w:lang w:eastAsia="zh-CN"/>
        </w:rPr>
        <w:t>UE mobility (stationary or moving)</w:t>
      </w:r>
      <w:r w:rsidR="008A10C4" w:rsidRPr="003949F6">
        <w:rPr>
          <w:rFonts w:eastAsia="宋体"/>
          <w:sz w:val="21"/>
          <w:szCs w:val="21"/>
          <w:lang w:eastAsia="zh-CN"/>
        </w:rPr>
        <w:t xml:space="preserve"> can be set as conditions </w:t>
      </w:r>
      <w:r w:rsidR="00DF1034" w:rsidRPr="003949F6">
        <w:rPr>
          <w:rFonts w:eastAsia="宋体"/>
          <w:sz w:val="21"/>
          <w:szCs w:val="21"/>
          <w:lang w:eastAsia="zh-CN"/>
        </w:rPr>
        <w:t>to activate and deactivate</w:t>
      </w:r>
      <w:r w:rsidR="008A10C4" w:rsidRPr="003949F6">
        <w:rPr>
          <w:rFonts w:eastAsia="宋体"/>
          <w:sz w:val="21"/>
          <w:szCs w:val="21"/>
          <w:lang w:eastAsia="zh-CN"/>
        </w:rPr>
        <w:t xml:space="preserve"> FBS for L3 measurement.</w:t>
      </w:r>
    </w:p>
    <w:p w:rsidR="00AC2948" w:rsidRPr="003949F6" w:rsidRDefault="00AC2948" w:rsidP="00DF1034">
      <w:pPr>
        <w:pStyle w:val="ac"/>
      </w:pPr>
      <w:bookmarkStart w:id="6" w:name="_Ref178098758"/>
      <w:r w:rsidRPr="003949F6">
        <w:rPr>
          <w:rFonts w:hint="eastAsia"/>
        </w:rPr>
        <w:t>Proposal</w:t>
      </w:r>
      <w:r w:rsidRPr="003949F6">
        <w:t xml:space="preserve"> </w:t>
      </w:r>
      <w:r w:rsidRPr="003949F6">
        <w:rPr>
          <w:rFonts w:hint="eastAsia"/>
        </w:rPr>
        <w:t>1</w:t>
      </w:r>
      <w:r w:rsidR="008A10C4" w:rsidRPr="003949F6">
        <w:rPr>
          <w:rFonts w:hint="eastAsia"/>
        </w:rPr>
        <w:t>:</w:t>
      </w:r>
      <w:r w:rsidR="008A10C4" w:rsidRPr="003949F6">
        <w:t xml:space="preserve"> </w:t>
      </w:r>
      <w:r w:rsidR="008A10C4" w:rsidRPr="003949F6">
        <w:rPr>
          <w:rFonts w:hint="eastAsia"/>
        </w:rPr>
        <w:t>F</w:t>
      </w:r>
      <w:r w:rsidRPr="003949F6">
        <w:t>or entering rule, support</w:t>
      </w:r>
      <w:bookmarkEnd w:id="6"/>
      <w:r w:rsidR="008A10C4" w:rsidRPr="003949F6">
        <w:t xml:space="preserve"> to consider UE location and UE location status as the conditions </w:t>
      </w:r>
      <w:r w:rsidR="00DF1034" w:rsidRPr="003949F6">
        <w:t>to</w:t>
      </w:r>
      <w:r w:rsidR="008A10C4" w:rsidRPr="003949F6">
        <w:t xml:space="preserve"> act</w:t>
      </w:r>
      <w:r w:rsidR="00DF1034" w:rsidRPr="003949F6">
        <w:t>i</w:t>
      </w:r>
      <w:r w:rsidR="008A10C4" w:rsidRPr="003949F6">
        <w:t>va</w:t>
      </w:r>
      <w:r w:rsidR="00DF1034" w:rsidRPr="003949F6">
        <w:t>te and deactivate</w:t>
      </w:r>
      <w:r w:rsidR="008A10C4" w:rsidRPr="003949F6">
        <w:t xml:space="preserve"> FBS for L3 measurement</w:t>
      </w:r>
      <w:r w:rsidR="008A10C4" w:rsidRPr="003949F6">
        <w:rPr>
          <w:rFonts w:hint="eastAsia"/>
        </w:rPr>
        <w:t>.</w:t>
      </w:r>
      <w:r w:rsidR="008A10C4" w:rsidRPr="003949F6">
        <w:t xml:space="preserve"> The existing criteria can be reu</w:t>
      </w:r>
      <w:r w:rsidR="008A10C4" w:rsidRPr="003949F6">
        <w:rPr>
          <w:rFonts w:hint="eastAsia"/>
        </w:rPr>
        <w:t>s</w:t>
      </w:r>
      <w:r w:rsidR="008A10C4" w:rsidRPr="003949F6">
        <w:t>ed.</w:t>
      </w:r>
    </w:p>
    <w:p w:rsidR="008A10C4" w:rsidRPr="003949F6" w:rsidRDefault="008A10C4" w:rsidP="008A10C4">
      <w:pPr>
        <w:rPr>
          <w:rFonts w:eastAsiaTheme="minorEastAsia"/>
          <w:sz w:val="21"/>
          <w:szCs w:val="21"/>
          <w:lang w:eastAsia="zh-CN"/>
        </w:rPr>
      </w:pPr>
    </w:p>
    <w:tbl>
      <w:tblPr>
        <w:tblStyle w:val="a5"/>
        <w:tblW w:w="0" w:type="auto"/>
        <w:tblLook w:val="04A0" w:firstRow="1" w:lastRow="0" w:firstColumn="1" w:lastColumn="0" w:noHBand="0" w:noVBand="1"/>
      </w:tblPr>
      <w:tblGrid>
        <w:gridCol w:w="8296"/>
      </w:tblGrid>
      <w:tr w:rsidR="008A10C4" w:rsidRPr="003949F6" w:rsidTr="008A10C4">
        <w:tc>
          <w:tcPr>
            <w:tcW w:w="8296" w:type="dxa"/>
          </w:tcPr>
          <w:p w:rsidR="008A10C4" w:rsidRPr="003949F6" w:rsidRDefault="008A10C4" w:rsidP="008A10C4">
            <w:pPr>
              <w:spacing w:after="120"/>
              <w:jc w:val="both"/>
              <w:rPr>
                <w:rFonts w:eastAsia="宋体"/>
                <w:bCs/>
                <w:sz w:val="21"/>
                <w:szCs w:val="21"/>
              </w:rPr>
            </w:pPr>
            <w:r w:rsidRPr="003949F6">
              <w:rPr>
                <w:rFonts w:eastAsia="宋体"/>
                <w:bCs/>
                <w:sz w:val="21"/>
                <w:szCs w:val="21"/>
              </w:rPr>
              <w:t>For conditions to trigger UE to quit “L3 measurement delay reduction by optimizing Rx BSF”:</w:t>
            </w:r>
          </w:p>
          <w:p w:rsidR="008A10C4" w:rsidRPr="003949F6" w:rsidRDefault="008A10C4" w:rsidP="008A10C4">
            <w:pPr>
              <w:pStyle w:val="a6"/>
              <w:numPr>
                <w:ilvl w:val="0"/>
                <w:numId w:val="3"/>
              </w:numPr>
              <w:spacing w:after="120"/>
              <w:ind w:left="644"/>
              <w:contextualSpacing w:val="0"/>
              <w:rPr>
                <w:rFonts w:eastAsia="宋体"/>
                <w:sz w:val="21"/>
                <w:szCs w:val="21"/>
              </w:rPr>
            </w:pPr>
            <w:r w:rsidRPr="003949F6">
              <w:rPr>
                <w:rFonts w:eastAsia="宋体"/>
                <w:sz w:val="21"/>
                <w:szCs w:val="21"/>
              </w:rPr>
              <w:t>For Scenario 1/2/3/4,</w:t>
            </w:r>
          </w:p>
          <w:p w:rsidR="008A10C4" w:rsidRPr="003949F6" w:rsidRDefault="008A10C4" w:rsidP="008A10C4">
            <w:pPr>
              <w:pStyle w:val="a6"/>
              <w:numPr>
                <w:ilvl w:val="1"/>
                <w:numId w:val="3"/>
              </w:numPr>
              <w:spacing w:after="120"/>
              <w:ind w:left="1364"/>
              <w:contextualSpacing w:val="0"/>
              <w:rPr>
                <w:rFonts w:eastAsia="宋体"/>
                <w:sz w:val="21"/>
                <w:szCs w:val="21"/>
              </w:rPr>
            </w:pPr>
            <w:r w:rsidRPr="003949F6">
              <w:rPr>
                <w:rFonts w:eastAsia="宋体"/>
                <w:sz w:val="21"/>
                <w:szCs w:val="21"/>
              </w:rPr>
              <w:lastRenderedPageBreak/>
              <w:t xml:space="preserve">Option 1 (CATT, LGE, OPPO, MTK): </w:t>
            </w:r>
            <w:r w:rsidRPr="003949F6">
              <w:rPr>
                <w:rFonts w:eastAsia="宋体" w:hint="eastAsia"/>
                <w:sz w:val="21"/>
                <w:szCs w:val="21"/>
              </w:rPr>
              <w:t xml:space="preserve"> </w:t>
            </w:r>
            <w:r w:rsidRPr="003949F6">
              <w:rPr>
                <w:rFonts w:eastAsia="宋体"/>
                <w:sz w:val="21"/>
                <w:szCs w:val="21"/>
              </w:rPr>
              <w:t xml:space="preserve">use </w:t>
            </w:r>
            <w:r w:rsidRPr="003949F6">
              <w:rPr>
                <w:rFonts w:eastAsia="宋体" w:hint="eastAsia"/>
                <w:sz w:val="21"/>
                <w:szCs w:val="21"/>
              </w:rPr>
              <w:t>U</w:t>
            </w:r>
            <w:r w:rsidRPr="003949F6">
              <w:rPr>
                <w:rFonts w:eastAsia="宋体"/>
                <w:sz w:val="21"/>
                <w:szCs w:val="21"/>
              </w:rPr>
              <w:t>E indication of Multi-Rx preference for L3 measurement and further discuss whether to reuse the existing signaling.</w:t>
            </w:r>
          </w:p>
          <w:p w:rsidR="008A10C4" w:rsidRPr="003949F6" w:rsidRDefault="008A10C4" w:rsidP="008A10C4">
            <w:pPr>
              <w:pStyle w:val="a6"/>
              <w:numPr>
                <w:ilvl w:val="2"/>
                <w:numId w:val="3"/>
              </w:numPr>
              <w:spacing w:after="120"/>
              <w:ind w:left="2084"/>
              <w:contextualSpacing w:val="0"/>
              <w:rPr>
                <w:rFonts w:eastAsia="宋体"/>
                <w:sz w:val="21"/>
                <w:szCs w:val="21"/>
              </w:rPr>
            </w:pPr>
            <w:r w:rsidRPr="003949F6">
              <w:rPr>
                <w:rFonts w:eastAsia="宋体"/>
                <w:sz w:val="21"/>
                <w:szCs w:val="21"/>
              </w:rPr>
              <w:t>FFS on option 1a/1b/1c.</w:t>
            </w:r>
          </w:p>
          <w:p w:rsidR="008A10C4" w:rsidRPr="003949F6" w:rsidRDefault="008A10C4" w:rsidP="008A10C4">
            <w:pPr>
              <w:pStyle w:val="a6"/>
              <w:numPr>
                <w:ilvl w:val="1"/>
                <w:numId w:val="3"/>
              </w:numPr>
              <w:spacing w:after="120"/>
              <w:ind w:left="1364"/>
              <w:contextualSpacing w:val="0"/>
              <w:rPr>
                <w:rFonts w:eastAsia="宋体"/>
                <w:sz w:val="21"/>
                <w:szCs w:val="21"/>
              </w:rPr>
            </w:pPr>
            <w:r w:rsidRPr="003949F6">
              <w:rPr>
                <w:rFonts w:eastAsia="宋体"/>
                <w:sz w:val="21"/>
                <w:szCs w:val="21"/>
              </w:rPr>
              <w:t>Option 3 (Samsung, Ericsson): enable FBS in a time period after FBS is triggered by the condition in issue 1-1-1</w:t>
            </w:r>
          </w:p>
          <w:p w:rsidR="008A10C4" w:rsidRPr="003949F6" w:rsidRDefault="008A10C4" w:rsidP="008A10C4">
            <w:pPr>
              <w:pStyle w:val="a6"/>
              <w:numPr>
                <w:ilvl w:val="2"/>
                <w:numId w:val="3"/>
              </w:numPr>
              <w:spacing w:after="120"/>
              <w:ind w:left="2084"/>
              <w:contextualSpacing w:val="0"/>
              <w:rPr>
                <w:rFonts w:eastAsia="宋体"/>
                <w:sz w:val="21"/>
                <w:szCs w:val="21"/>
              </w:rPr>
            </w:pPr>
            <w:r w:rsidRPr="003949F6">
              <w:rPr>
                <w:rFonts w:eastAsia="宋体"/>
                <w:sz w:val="21"/>
                <w:szCs w:val="21"/>
              </w:rPr>
              <w:t>FFS on option 3a/3b.</w:t>
            </w:r>
          </w:p>
          <w:p w:rsidR="008A10C4" w:rsidRPr="003949F6" w:rsidRDefault="008A10C4" w:rsidP="008A10C4">
            <w:pPr>
              <w:pStyle w:val="a6"/>
              <w:numPr>
                <w:ilvl w:val="1"/>
                <w:numId w:val="3"/>
              </w:numPr>
              <w:spacing w:after="120"/>
              <w:ind w:left="1364"/>
              <w:contextualSpacing w:val="0"/>
              <w:rPr>
                <w:rFonts w:eastAsia="宋体"/>
                <w:sz w:val="21"/>
                <w:szCs w:val="21"/>
              </w:rPr>
            </w:pPr>
            <w:r w:rsidRPr="003949F6">
              <w:rPr>
                <w:rFonts w:eastAsia="宋体"/>
                <w:sz w:val="21"/>
                <w:szCs w:val="21"/>
              </w:rPr>
              <w:t>Option 5 (Samsung): UE autonomously fallback based on measurement</w:t>
            </w:r>
          </w:p>
          <w:p w:rsidR="008A10C4" w:rsidRPr="003949F6" w:rsidRDefault="008A10C4" w:rsidP="008A10C4">
            <w:pPr>
              <w:pStyle w:val="a6"/>
              <w:numPr>
                <w:ilvl w:val="0"/>
                <w:numId w:val="3"/>
              </w:numPr>
              <w:spacing w:after="120"/>
              <w:ind w:left="644"/>
              <w:contextualSpacing w:val="0"/>
              <w:rPr>
                <w:rFonts w:eastAsia="宋体"/>
                <w:sz w:val="21"/>
                <w:szCs w:val="21"/>
              </w:rPr>
            </w:pPr>
            <w:r w:rsidRPr="003949F6">
              <w:rPr>
                <w:rFonts w:eastAsia="宋体"/>
                <w:sz w:val="21"/>
                <w:szCs w:val="21"/>
              </w:rPr>
              <w:t>For Scenario 5/7,</w:t>
            </w:r>
          </w:p>
          <w:p w:rsidR="008A10C4" w:rsidRPr="003949F6" w:rsidRDefault="008A10C4" w:rsidP="008A10C4">
            <w:pPr>
              <w:pStyle w:val="a6"/>
              <w:numPr>
                <w:ilvl w:val="1"/>
                <w:numId w:val="3"/>
              </w:numPr>
              <w:spacing w:after="120"/>
              <w:ind w:left="1364"/>
              <w:contextualSpacing w:val="0"/>
              <w:rPr>
                <w:rFonts w:eastAsia="宋体"/>
                <w:sz w:val="21"/>
                <w:szCs w:val="21"/>
              </w:rPr>
            </w:pPr>
            <w:r w:rsidRPr="003949F6">
              <w:rPr>
                <w:rFonts w:eastAsia="宋体"/>
                <w:sz w:val="21"/>
                <w:szCs w:val="21"/>
              </w:rPr>
              <w:t xml:space="preserve">FFS: </w:t>
            </w:r>
            <w:r w:rsidRPr="003949F6">
              <w:rPr>
                <w:sz w:val="21"/>
                <w:szCs w:val="21"/>
              </w:rPr>
              <w:t>disallow the fallback of UE Rx beam sweeping factor to the existing N value until the signaled configuration is no longer in effect or the relevant task has been completed.</w:t>
            </w:r>
          </w:p>
        </w:tc>
      </w:tr>
    </w:tbl>
    <w:p w:rsidR="001128EB" w:rsidRPr="003949F6" w:rsidRDefault="00DF304E" w:rsidP="00BD4EEA">
      <w:pPr>
        <w:adjustRightInd w:val="0"/>
        <w:snapToGrid w:val="0"/>
        <w:spacing w:before="180" w:after="120"/>
        <w:jc w:val="both"/>
        <w:rPr>
          <w:rFonts w:eastAsia="宋体"/>
          <w:sz w:val="21"/>
          <w:szCs w:val="21"/>
          <w:lang w:eastAsia="zh-CN"/>
        </w:rPr>
      </w:pPr>
      <w:r w:rsidRPr="003949F6">
        <w:rPr>
          <w:rFonts w:eastAsia="宋体"/>
          <w:sz w:val="21"/>
          <w:szCs w:val="21"/>
          <w:lang w:eastAsia="zh-CN"/>
        </w:rPr>
        <w:lastRenderedPageBreak/>
        <w:t>F</w:t>
      </w:r>
      <w:r w:rsidR="001128EB" w:rsidRPr="003949F6">
        <w:rPr>
          <w:rFonts w:eastAsia="宋体"/>
          <w:sz w:val="21"/>
          <w:szCs w:val="21"/>
          <w:lang w:eastAsia="zh-CN"/>
        </w:rPr>
        <w:t>or exiting rule</w:t>
      </w:r>
      <w:r w:rsidR="00A30DDC" w:rsidRPr="003949F6">
        <w:rPr>
          <w:rFonts w:eastAsia="宋体" w:hint="eastAsia"/>
          <w:sz w:val="21"/>
          <w:szCs w:val="21"/>
          <w:lang w:eastAsia="zh-CN"/>
        </w:rPr>
        <w:t>s</w:t>
      </w:r>
      <w:r w:rsidR="001128EB" w:rsidRPr="003949F6">
        <w:rPr>
          <w:rFonts w:eastAsia="宋体"/>
          <w:sz w:val="21"/>
          <w:szCs w:val="21"/>
          <w:lang w:eastAsia="zh-CN"/>
        </w:rPr>
        <w:t xml:space="preserve">, UE is allowed to turn the panels off even </w:t>
      </w:r>
      <w:r w:rsidR="001128EB" w:rsidRPr="003949F6">
        <w:rPr>
          <w:rFonts w:eastAsia="宋体" w:hint="eastAsia"/>
          <w:sz w:val="21"/>
          <w:szCs w:val="21"/>
          <w:lang w:eastAsia="zh-CN"/>
        </w:rPr>
        <w:t>during</w:t>
      </w:r>
      <w:r w:rsidR="001128EB" w:rsidRPr="003949F6">
        <w:rPr>
          <w:rFonts w:eastAsia="宋体"/>
          <w:sz w:val="21"/>
          <w:szCs w:val="21"/>
          <w:lang w:eastAsia="zh-CN"/>
        </w:rPr>
        <w:t xml:space="preserve"> conducting </w:t>
      </w:r>
      <w:r w:rsidR="001128EB" w:rsidRPr="003949F6">
        <w:rPr>
          <w:rFonts w:eastAsia="宋体" w:hint="eastAsia"/>
          <w:sz w:val="21"/>
          <w:szCs w:val="21"/>
          <w:lang w:eastAsia="zh-CN"/>
        </w:rPr>
        <w:t>FBS</w:t>
      </w:r>
      <w:r w:rsidR="001128EB" w:rsidRPr="003949F6">
        <w:rPr>
          <w:rFonts w:eastAsia="宋体"/>
          <w:sz w:val="21"/>
          <w:szCs w:val="21"/>
          <w:lang w:eastAsia="zh-CN"/>
        </w:rPr>
        <w:t xml:space="preserve"> </w:t>
      </w:r>
      <w:r w:rsidR="001128EB" w:rsidRPr="003949F6">
        <w:rPr>
          <w:rFonts w:eastAsia="宋体" w:hint="eastAsia"/>
          <w:sz w:val="21"/>
          <w:szCs w:val="21"/>
          <w:lang w:eastAsia="zh-CN"/>
        </w:rPr>
        <w:t>procedure</w:t>
      </w:r>
      <w:r w:rsidR="001128EB" w:rsidRPr="003949F6">
        <w:rPr>
          <w:rFonts w:eastAsia="宋体"/>
          <w:sz w:val="21"/>
          <w:szCs w:val="21"/>
          <w:lang w:eastAsia="zh-CN"/>
        </w:rPr>
        <w:t xml:space="preserve">. Once the delay requirements of FBS can be </w:t>
      </w:r>
      <w:r w:rsidR="003F0C87" w:rsidRPr="003949F6">
        <w:rPr>
          <w:rFonts w:eastAsia="宋体"/>
          <w:sz w:val="21"/>
          <w:szCs w:val="21"/>
          <w:lang w:eastAsia="zh-CN"/>
        </w:rPr>
        <w:t>met, UE still has the chance to fall back to single panel or deactivate multi-Rx for some while. We are not sure it is mandatory to ensure network can know this immediately, but UE assistance information can be</w:t>
      </w:r>
      <w:r w:rsidR="008F32F9" w:rsidRPr="003949F6">
        <w:rPr>
          <w:rFonts w:eastAsia="宋体"/>
          <w:sz w:val="21"/>
          <w:szCs w:val="21"/>
          <w:lang w:eastAsia="zh-CN"/>
        </w:rPr>
        <w:t xml:space="preserve"> </w:t>
      </w:r>
      <w:r w:rsidR="003F0C87" w:rsidRPr="003949F6">
        <w:rPr>
          <w:rFonts w:eastAsia="宋体"/>
          <w:sz w:val="21"/>
          <w:szCs w:val="21"/>
          <w:lang w:eastAsia="zh-CN"/>
        </w:rPr>
        <w:t>beneficial fo</w:t>
      </w:r>
      <w:r w:rsidR="00764564" w:rsidRPr="003949F6">
        <w:rPr>
          <w:rFonts w:eastAsia="宋体"/>
          <w:sz w:val="21"/>
          <w:szCs w:val="21"/>
          <w:lang w:eastAsia="zh-CN"/>
        </w:rPr>
        <w:t xml:space="preserve">r network scheduling optimization. </w:t>
      </w:r>
      <w:r w:rsidR="00764564" w:rsidRPr="003949F6">
        <w:rPr>
          <w:rFonts w:eastAsia="宋体" w:hint="eastAsia"/>
          <w:sz w:val="21"/>
          <w:szCs w:val="21"/>
          <w:lang w:eastAsia="zh-CN"/>
        </w:rPr>
        <w:t>In</w:t>
      </w:r>
      <w:r w:rsidR="00764564" w:rsidRPr="003949F6">
        <w:rPr>
          <w:rFonts w:eastAsia="宋体"/>
          <w:sz w:val="21"/>
          <w:szCs w:val="21"/>
          <w:lang w:eastAsia="zh-CN"/>
        </w:rPr>
        <w:t xml:space="preserve"> </w:t>
      </w:r>
      <w:r w:rsidR="00764564" w:rsidRPr="003949F6">
        <w:rPr>
          <w:rFonts w:eastAsia="宋体" w:hint="eastAsia"/>
          <w:sz w:val="21"/>
          <w:szCs w:val="21"/>
          <w:lang w:eastAsia="zh-CN"/>
        </w:rPr>
        <w:t>our</w:t>
      </w:r>
      <w:r w:rsidR="00764564" w:rsidRPr="003949F6">
        <w:rPr>
          <w:rFonts w:eastAsia="宋体"/>
          <w:sz w:val="21"/>
          <w:szCs w:val="21"/>
          <w:lang w:eastAsia="zh-CN"/>
        </w:rPr>
        <w:t xml:space="preserve"> </w:t>
      </w:r>
      <w:r w:rsidR="00764564" w:rsidRPr="003949F6">
        <w:rPr>
          <w:rFonts w:eastAsia="宋体" w:hint="eastAsia"/>
          <w:sz w:val="21"/>
          <w:szCs w:val="21"/>
          <w:lang w:eastAsia="zh-CN"/>
        </w:rPr>
        <w:t>view</w:t>
      </w:r>
      <w:r w:rsidR="00764564" w:rsidRPr="003949F6">
        <w:rPr>
          <w:rFonts w:eastAsia="宋体"/>
          <w:sz w:val="21"/>
          <w:szCs w:val="21"/>
          <w:lang w:eastAsia="zh-CN"/>
        </w:rPr>
        <w:t xml:space="preserve">, either the legacy signalling like the </w:t>
      </w:r>
      <w:r w:rsidR="003F0C87" w:rsidRPr="003949F6">
        <w:rPr>
          <w:rFonts w:eastAsia="宋体"/>
          <w:sz w:val="21"/>
          <w:szCs w:val="21"/>
          <w:lang w:eastAsia="zh-CN"/>
        </w:rPr>
        <w:t xml:space="preserve">overheating </w:t>
      </w:r>
      <w:r w:rsidR="00764564" w:rsidRPr="003949F6">
        <w:rPr>
          <w:rFonts w:eastAsia="宋体"/>
          <w:sz w:val="21"/>
          <w:szCs w:val="21"/>
          <w:lang w:eastAsia="zh-CN"/>
        </w:rPr>
        <w:t>indication, or new UAI indication of UE preference is feasible. We can leave these options to RAN2 decision.</w:t>
      </w:r>
    </w:p>
    <w:p w:rsidR="008A10C4" w:rsidRPr="003949F6" w:rsidRDefault="008A10C4" w:rsidP="008A10C4">
      <w:pPr>
        <w:adjustRightInd w:val="0"/>
        <w:snapToGrid w:val="0"/>
        <w:spacing w:before="180" w:after="120"/>
        <w:jc w:val="both"/>
        <w:rPr>
          <w:rFonts w:eastAsia="宋体"/>
          <w:sz w:val="21"/>
          <w:szCs w:val="21"/>
          <w:lang w:eastAsia="zh-CN"/>
        </w:rPr>
      </w:pPr>
      <w:r w:rsidRPr="003949F6">
        <w:rPr>
          <w:rFonts w:eastAsia="宋体" w:hint="eastAsia"/>
          <w:sz w:val="21"/>
          <w:szCs w:val="21"/>
          <w:lang w:eastAsia="zh-CN"/>
        </w:rPr>
        <w:t>Besides</w:t>
      </w:r>
      <w:r w:rsidRPr="003949F6">
        <w:rPr>
          <w:rFonts w:eastAsia="宋体"/>
          <w:sz w:val="21"/>
          <w:szCs w:val="21"/>
          <w:lang w:eastAsia="zh-CN"/>
        </w:rPr>
        <w:t xml:space="preserve"> </w:t>
      </w:r>
      <w:r w:rsidRPr="003949F6">
        <w:rPr>
          <w:rFonts w:eastAsia="宋体" w:hint="eastAsia"/>
          <w:sz w:val="21"/>
          <w:szCs w:val="21"/>
          <w:lang w:eastAsia="zh-CN"/>
        </w:rPr>
        <w:t>the</w:t>
      </w:r>
      <w:r w:rsidRPr="003949F6">
        <w:rPr>
          <w:rFonts w:eastAsia="宋体"/>
          <w:sz w:val="21"/>
          <w:szCs w:val="21"/>
          <w:lang w:eastAsia="zh-CN"/>
        </w:rPr>
        <w:t xml:space="preserve"> </w:t>
      </w:r>
      <w:r w:rsidRPr="003949F6">
        <w:rPr>
          <w:rFonts w:eastAsia="宋体" w:hint="eastAsia"/>
          <w:sz w:val="21"/>
          <w:szCs w:val="21"/>
          <w:lang w:eastAsia="zh-CN"/>
        </w:rPr>
        <w:t>conditions</w:t>
      </w:r>
      <w:r w:rsidRPr="003949F6">
        <w:rPr>
          <w:rFonts w:eastAsia="宋体"/>
          <w:sz w:val="21"/>
          <w:szCs w:val="21"/>
          <w:lang w:eastAsia="zh-CN"/>
        </w:rPr>
        <w:t xml:space="preserve"> </w:t>
      </w:r>
      <w:r w:rsidRPr="003949F6">
        <w:rPr>
          <w:rFonts w:eastAsia="宋体" w:hint="eastAsia"/>
          <w:sz w:val="21"/>
          <w:szCs w:val="21"/>
          <w:lang w:eastAsia="zh-CN"/>
        </w:rPr>
        <w:t>for</w:t>
      </w:r>
      <w:r w:rsidRPr="003949F6">
        <w:rPr>
          <w:rFonts w:eastAsia="宋体"/>
          <w:sz w:val="21"/>
          <w:szCs w:val="21"/>
          <w:lang w:eastAsia="zh-CN"/>
        </w:rPr>
        <w:t xml:space="preserve"> activ</w:t>
      </w:r>
      <w:r w:rsidRPr="003949F6">
        <w:rPr>
          <w:rFonts w:eastAsia="宋体" w:hint="eastAsia"/>
          <w:sz w:val="21"/>
          <w:szCs w:val="21"/>
          <w:lang w:eastAsia="zh-CN"/>
        </w:rPr>
        <w:t>ation</w:t>
      </w:r>
      <w:r w:rsidRPr="003949F6">
        <w:rPr>
          <w:rFonts w:eastAsia="宋体"/>
          <w:sz w:val="21"/>
          <w:szCs w:val="21"/>
          <w:lang w:eastAsia="zh-CN"/>
        </w:rPr>
        <w:t xml:space="preserve"> and de-activ</w:t>
      </w:r>
      <w:r w:rsidRPr="003949F6">
        <w:rPr>
          <w:rFonts w:eastAsia="宋体" w:hint="eastAsia"/>
          <w:sz w:val="21"/>
          <w:szCs w:val="21"/>
          <w:lang w:eastAsia="zh-CN"/>
        </w:rPr>
        <w:t>ation</w:t>
      </w:r>
      <w:r w:rsidRPr="003949F6">
        <w:rPr>
          <w:rFonts w:eastAsia="宋体"/>
          <w:sz w:val="21"/>
          <w:szCs w:val="21"/>
          <w:lang w:eastAsia="zh-CN"/>
        </w:rPr>
        <w:t xml:space="preserve"> </w:t>
      </w:r>
      <w:r w:rsidRPr="003949F6">
        <w:rPr>
          <w:rFonts w:eastAsia="宋体" w:hint="eastAsia"/>
          <w:sz w:val="21"/>
          <w:szCs w:val="21"/>
          <w:lang w:eastAsia="zh-CN"/>
        </w:rPr>
        <w:t>in</w:t>
      </w:r>
      <w:r w:rsidRPr="003949F6">
        <w:rPr>
          <w:rFonts w:eastAsia="宋体"/>
          <w:sz w:val="21"/>
          <w:szCs w:val="21"/>
          <w:lang w:eastAsia="zh-CN"/>
        </w:rPr>
        <w:t xml:space="preserve"> </w:t>
      </w:r>
      <w:r w:rsidRPr="003949F6">
        <w:rPr>
          <w:rFonts w:eastAsia="宋体" w:hint="eastAsia"/>
          <w:sz w:val="21"/>
          <w:szCs w:val="21"/>
          <w:lang w:eastAsia="zh-CN"/>
        </w:rPr>
        <w:t>Proposal</w:t>
      </w:r>
      <w:r w:rsidRPr="003949F6">
        <w:rPr>
          <w:rFonts w:eastAsia="宋体"/>
          <w:sz w:val="21"/>
          <w:szCs w:val="21"/>
          <w:lang w:eastAsia="zh-CN"/>
        </w:rPr>
        <w:t xml:space="preserve"> </w:t>
      </w:r>
      <w:r w:rsidRPr="003949F6">
        <w:rPr>
          <w:rFonts w:eastAsia="宋体" w:hint="eastAsia"/>
          <w:sz w:val="21"/>
          <w:szCs w:val="21"/>
          <w:lang w:eastAsia="zh-CN"/>
        </w:rPr>
        <w:t>1,</w:t>
      </w:r>
      <w:r w:rsidRPr="003949F6">
        <w:rPr>
          <w:rFonts w:eastAsia="宋体"/>
          <w:sz w:val="21"/>
          <w:szCs w:val="21"/>
          <w:lang w:eastAsia="zh-CN"/>
        </w:rPr>
        <w:t xml:space="preserve"> </w:t>
      </w:r>
      <w:r w:rsidRPr="003949F6">
        <w:rPr>
          <w:rFonts w:eastAsia="宋体" w:hint="eastAsia"/>
          <w:sz w:val="21"/>
          <w:szCs w:val="21"/>
          <w:lang w:eastAsia="zh-CN"/>
        </w:rPr>
        <w:t>also</w:t>
      </w:r>
      <w:r w:rsidRPr="003949F6">
        <w:rPr>
          <w:rFonts w:eastAsia="宋体"/>
          <w:sz w:val="21"/>
          <w:szCs w:val="21"/>
          <w:lang w:eastAsia="zh-CN"/>
        </w:rPr>
        <w:t xml:space="preserve"> </w:t>
      </w:r>
      <w:r w:rsidRPr="003949F6">
        <w:rPr>
          <w:rFonts w:eastAsia="宋体" w:hint="eastAsia"/>
          <w:sz w:val="21"/>
          <w:szCs w:val="21"/>
          <w:lang w:eastAsia="zh-CN"/>
        </w:rPr>
        <w:t>support</w:t>
      </w:r>
      <w:r w:rsidRPr="003949F6">
        <w:rPr>
          <w:rFonts w:eastAsia="宋体"/>
          <w:sz w:val="21"/>
          <w:szCs w:val="21"/>
          <w:lang w:eastAsia="zh-CN"/>
        </w:rPr>
        <w:t xml:space="preserve"> </w:t>
      </w:r>
      <w:r w:rsidRPr="003949F6">
        <w:rPr>
          <w:rFonts w:eastAsia="宋体" w:hint="eastAsia"/>
          <w:sz w:val="21"/>
          <w:szCs w:val="21"/>
          <w:lang w:eastAsia="zh-CN"/>
        </w:rPr>
        <w:t>to</w:t>
      </w:r>
      <w:r w:rsidRPr="003949F6">
        <w:rPr>
          <w:rFonts w:eastAsia="宋体"/>
          <w:sz w:val="21"/>
          <w:szCs w:val="21"/>
          <w:lang w:eastAsia="zh-CN"/>
        </w:rPr>
        <w:t xml:space="preserve"> </w:t>
      </w:r>
      <w:r w:rsidRPr="003949F6">
        <w:rPr>
          <w:rFonts w:eastAsia="宋体" w:hint="eastAsia"/>
          <w:sz w:val="21"/>
          <w:szCs w:val="21"/>
          <w:lang w:eastAsia="zh-CN"/>
        </w:rPr>
        <w:t>consider</w:t>
      </w:r>
      <w:r w:rsidRPr="003949F6">
        <w:rPr>
          <w:rFonts w:eastAsia="宋体"/>
          <w:sz w:val="21"/>
          <w:szCs w:val="21"/>
          <w:lang w:eastAsia="zh-CN"/>
        </w:rPr>
        <w:t xml:space="preserve"> either the legacy overheating indication or new UAI indication and it should be up to RAN2 decision. </w:t>
      </w:r>
    </w:p>
    <w:p w:rsidR="00D64485" w:rsidRPr="003949F6" w:rsidRDefault="00975BE3" w:rsidP="00DF1034">
      <w:pPr>
        <w:pStyle w:val="ac"/>
      </w:pPr>
      <w:bookmarkStart w:id="7" w:name="_Ref178098767"/>
      <w:r w:rsidRPr="003949F6">
        <w:rPr>
          <w:rFonts w:hint="eastAsia"/>
        </w:rPr>
        <w:t>Proposal</w:t>
      </w:r>
      <w:r w:rsidRPr="003949F6">
        <w:t xml:space="preserve"> </w:t>
      </w:r>
      <w:r w:rsidRPr="003949F6">
        <w:rPr>
          <w:rFonts w:hint="eastAsia"/>
        </w:rPr>
        <w:t>2</w:t>
      </w:r>
      <w:r w:rsidR="003949F6">
        <w:rPr>
          <w:rFonts w:eastAsiaTheme="minorEastAsia" w:hint="eastAsia"/>
        </w:rPr>
        <w:t>:</w:t>
      </w:r>
      <w:r w:rsidR="003949F6">
        <w:rPr>
          <w:rFonts w:eastAsiaTheme="minorEastAsia"/>
        </w:rPr>
        <w:t xml:space="preserve"> </w:t>
      </w:r>
      <w:r w:rsidR="00DF304E" w:rsidRPr="003949F6">
        <w:t>For exiting rule,</w:t>
      </w:r>
      <w:r w:rsidR="008A10C4" w:rsidRPr="003949F6">
        <w:t xml:space="preserve"> </w:t>
      </w:r>
      <w:r w:rsidR="008A10C4" w:rsidRPr="003949F6">
        <w:rPr>
          <w:rFonts w:hint="eastAsia"/>
        </w:rPr>
        <w:t>besides</w:t>
      </w:r>
      <w:r w:rsidR="008A10C4" w:rsidRPr="003949F6">
        <w:t xml:space="preserve"> </w:t>
      </w:r>
      <w:r w:rsidR="008A10C4" w:rsidRPr="003949F6">
        <w:rPr>
          <w:rFonts w:hint="eastAsia"/>
        </w:rPr>
        <w:t>the</w:t>
      </w:r>
      <w:r w:rsidR="008A10C4" w:rsidRPr="003949F6">
        <w:t xml:space="preserve"> </w:t>
      </w:r>
      <w:r w:rsidR="008A10C4" w:rsidRPr="003949F6">
        <w:rPr>
          <w:rFonts w:hint="eastAsia"/>
        </w:rPr>
        <w:t>conditions</w:t>
      </w:r>
      <w:r w:rsidR="008A10C4" w:rsidRPr="003949F6">
        <w:t xml:space="preserve"> </w:t>
      </w:r>
      <w:r w:rsidR="008A10C4" w:rsidRPr="003949F6">
        <w:rPr>
          <w:rFonts w:hint="eastAsia"/>
        </w:rPr>
        <w:t>in</w:t>
      </w:r>
      <w:r w:rsidR="008A10C4" w:rsidRPr="003949F6">
        <w:t xml:space="preserve"> </w:t>
      </w:r>
      <w:r w:rsidR="008A10C4" w:rsidRPr="003949F6">
        <w:rPr>
          <w:rFonts w:hint="eastAsia"/>
        </w:rPr>
        <w:t>Proposal</w:t>
      </w:r>
      <w:r w:rsidR="008A10C4" w:rsidRPr="003949F6">
        <w:t xml:space="preserve"> </w:t>
      </w:r>
      <w:r w:rsidR="008A10C4" w:rsidRPr="003949F6">
        <w:rPr>
          <w:rFonts w:hint="eastAsia"/>
        </w:rPr>
        <w:t>1</w:t>
      </w:r>
      <w:r w:rsidR="008A10C4" w:rsidRPr="003949F6">
        <w:rPr>
          <w:rFonts w:hint="eastAsia"/>
        </w:rPr>
        <w:t>，</w:t>
      </w:r>
      <w:r w:rsidR="008A10C4" w:rsidRPr="003949F6">
        <w:rPr>
          <w:rFonts w:hint="eastAsia"/>
        </w:rPr>
        <w:t>also</w:t>
      </w:r>
      <w:r w:rsidR="008A10C4" w:rsidRPr="003949F6">
        <w:t xml:space="preserve"> </w:t>
      </w:r>
      <w:r w:rsidR="008A10C4" w:rsidRPr="003949F6">
        <w:rPr>
          <w:rFonts w:hint="eastAsia"/>
        </w:rPr>
        <w:t>support</w:t>
      </w:r>
      <w:r w:rsidR="008A10C4" w:rsidRPr="003949F6">
        <w:t xml:space="preserve"> </w:t>
      </w:r>
      <w:r w:rsidR="008A10C4" w:rsidRPr="003949F6">
        <w:rPr>
          <w:rFonts w:hint="eastAsia"/>
        </w:rPr>
        <w:t>to</w:t>
      </w:r>
      <w:r w:rsidR="008A10C4" w:rsidRPr="003949F6">
        <w:t xml:space="preserve"> </w:t>
      </w:r>
      <w:r w:rsidR="008A10C4" w:rsidRPr="003949F6">
        <w:rPr>
          <w:rFonts w:hint="eastAsia"/>
        </w:rPr>
        <w:t>consider</w:t>
      </w:r>
      <w:r w:rsidR="00D64485" w:rsidRPr="003949F6">
        <w:t xml:space="preserve"> either the legacy overheating indication or new UAI indication</w:t>
      </w:r>
      <w:r w:rsidR="00DF1034" w:rsidRPr="003949F6">
        <w:t>. I</w:t>
      </w:r>
      <w:r w:rsidR="00D64485" w:rsidRPr="003949F6">
        <w:t>t should be up to RAN2 decision.</w:t>
      </w:r>
      <w:bookmarkEnd w:id="7"/>
      <w:r w:rsidR="00D64485" w:rsidRPr="003949F6">
        <w:t xml:space="preserve"> </w:t>
      </w:r>
    </w:p>
    <w:p w:rsidR="00DF1034" w:rsidRPr="003949F6" w:rsidRDefault="00DF1034" w:rsidP="00DF1034">
      <w:pPr>
        <w:rPr>
          <w:rFonts w:eastAsiaTheme="minorEastAsia"/>
          <w:sz w:val="21"/>
          <w:szCs w:val="21"/>
          <w:lang w:eastAsia="zh-CN"/>
        </w:rPr>
      </w:pPr>
    </w:p>
    <w:tbl>
      <w:tblPr>
        <w:tblStyle w:val="a5"/>
        <w:tblW w:w="0" w:type="auto"/>
        <w:tblLook w:val="04A0" w:firstRow="1" w:lastRow="0" w:firstColumn="1" w:lastColumn="0" w:noHBand="0" w:noVBand="1"/>
      </w:tblPr>
      <w:tblGrid>
        <w:gridCol w:w="8296"/>
      </w:tblGrid>
      <w:tr w:rsidR="00BD4EEA" w:rsidRPr="003949F6" w:rsidTr="00BD4EEA">
        <w:tc>
          <w:tcPr>
            <w:tcW w:w="8296" w:type="dxa"/>
          </w:tcPr>
          <w:p w:rsidR="00DF1034" w:rsidRPr="003949F6" w:rsidRDefault="00DF1034" w:rsidP="00DF1034">
            <w:pPr>
              <w:rPr>
                <w:b/>
                <w:color w:val="0070C0"/>
                <w:sz w:val="21"/>
                <w:szCs w:val="21"/>
                <w:u w:val="single"/>
                <w:lang w:eastAsia="ko-KR"/>
              </w:rPr>
            </w:pPr>
            <w:r w:rsidRPr="003949F6">
              <w:rPr>
                <w:b/>
                <w:color w:val="0070C0"/>
                <w:sz w:val="21"/>
                <w:szCs w:val="21"/>
                <w:u w:val="single"/>
                <w:lang w:eastAsia="ko-KR"/>
              </w:rPr>
              <w:t xml:space="preserve">Issue 1-1-4: FFS: SSB processing delay/time for processing multiple beams received in a SMTC  </w:t>
            </w:r>
          </w:p>
          <w:p w:rsidR="00DF1034" w:rsidRPr="003949F6" w:rsidRDefault="00DF1034" w:rsidP="00DF1034">
            <w:pPr>
              <w:spacing w:after="120"/>
              <w:rPr>
                <w:rFonts w:eastAsia="宋体"/>
                <w:sz w:val="21"/>
                <w:szCs w:val="21"/>
                <w:highlight w:val="yellow"/>
              </w:rPr>
            </w:pPr>
            <w:r w:rsidRPr="003949F6">
              <w:rPr>
                <w:rFonts w:eastAsia="宋体"/>
                <w:sz w:val="21"/>
                <w:szCs w:val="21"/>
                <w:highlight w:val="yellow"/>
              </w:rPr>
              <w:t>[Moderator]: FFS the following summarized options. (CA/DC is low priority, and therefore CA/DC based options are not reflected below):</w:t>
            </w:r>
          </w:p>
          <w:p w:rsidR="00DF1034" w:rsidRPr="003949F6" w:rsidRDefault="00DF1034" w:rsidP="00DF1034">
            <w:pPr>
              <w:pStyle w:val="a6"/>
              <w:numPr>
                <w:ilvl w:val="0"/>
                <w:numId w:val="20"/>
              </w:numPr>
              <w:spacing w:after="120"/>
              <w:contextualSpacing w:val="0"/>
              <w:rPr>
                <w:rFonts w:eastAsia="宋体"/>
                <w:sz w:val="21"/>
                <w:szCs w:val="21"/>
              </w:rPr>
            </w:pPr>
            <w:r w:rsidRPr="003949F6">
              <w:rPr>
                <w:rFonts w:eastAsia="宋体"/>
                <w:sz w:val="21"/>
                <w:szCs w:val="21"/>
              </w:rPr>
              <w:t>For scenario 1/2/3/4</w:t>
            </w:r>
          </w:p>
          <w:p w:rsidR="00DF1034" w:rsidRPr="003949F6" w:rsidRDefault="00DF1034" w:rsidP="00DF1034">
            <w:pPr>
              <w:pStyle w:val="a6"/>
              <w:numPr>
                <w:ilvl w:val="1"/>
                <w:numId w:val="20"/>
              </w:numPr>
              <w:spacing w:after="120"/>
              <w:contextualSpacing w:val="0"/>
              <w:rPr>
                <w:rFonts w:eastAsia="宋体"/>
                <w:sz w:val="21"/>
                <w:szCs w:val="21"/>
              </w:rPr>
            </w:pPr>
            <w:r w:rsidRPr="003949F6">
              <w:rPr>
                <w:rFonts w:eastAsia="宋体"/>
                <w:sz w:val="21"/>
                <w:szCs w:val="21"/>
              </w:rPr>
              <w:t>Option 1: no need to add additional processing time due to multiple SSBs within one SMTC, but to consider an additional processing delay after the last SMTC periodicity, RAN4 to consider measurement delay with SSB processing as</w:t>
            </w:r>
          </w:p>
          <w:p w:rsidR="00DF1034" w:rsidRPr="003949F6" w:rsidRDefault="00DF1034" w:rsidP="00DF1034">
            <w:pPr>
              <w:pStyle w:val="a6"/>
              <w:numPr>
                <w:ilvl w:val="2"/>
                <w:numId w:val="20"/>
              </w:numPr>
              <w:spacing w:after="120"/>
              <w:contextualSpacing w:val="0"/>
              <w:rPr>
                <w:rFonts w:eastAsia="宋体"/>
                <w:sz w:val="21"/>
                <w:szCs w:val="21"/>
              </w:rPr>
            </w:pPr>
            <w:r w:rsidRPr="003949F6">
              <w:rPr>
                <w:rFonts w:eastAsia="宋体"/>
                <w:sz w:val="21"/>
                <w:szCs w:val="21"/>
              </w:rPr>
              <w:t>a.</w:t>
            </w:r>
            <w:r w:rsidRPr="003949F6">
              <w:rPr>
                <w:rFonts w:eastAsia="宋体"/>
                <w:sz w:val="21"/>
                <w:szCs w:val="21"/>
              </w:rPr>
              <w:tab/>
            </w:r>
            <w:proofErr w:type="spellStart"/>
            <w:r w:rsidRPr="003949F6">
              <w:rPr>
                <w:rFonts w:eastAsia="宋体"/>
                <w:sz w:val="21"/>
                <w:szCs w:val="21"/>
              </w:rPr>
              <w:t>Tidentify_intra_without_index</w:t>
            </w:r>
            <w:proofErr w:type="spellEnd"/>
            <w:r w:rsidRPr="003949F6">
              <w:rPr>
                <w:rFonts w:eastAsia="宋体"/>
                <w:sz w:val="21"/>
                <w:szCs w:val="21"/>
              </w:rPr>
              <w:t xml:space="preserve"> = (TPSS/</w:t>
            </w:r>
            <w:proofErr w:type="spellStart"/>
            <w:r w:rsidRPr="003949F6">
              <w:rPr>
                <w:rFonts w:eastAsia="宋体"/>
                <w:sz w:val="21"/>
                <w:szCs w:val="21"/>
              </w:rPr>
              <w:t>SSS_sync_intra</w:t>
            </w:r>
            <w:proofErr w:type="spellEnd"/>
            <w:r w:rsidRPr="003949F6">
              <w:rPr>
                <w:rFonts w:eastAsia="宋体"/>
                <w:sz w:val="21"/>
                <w:szCs w:val="21"/>
              </w:rPr>
              <w:t xml:space="preserve"> + T </w:t>
            </w:r>
            <w:proofErr w:type="spellStart"/>
            <w:r w:rsidRPr="003949F6">
              <w:rPr>
                <w:rFonts w:eastAsia="宋体"/>
                <w:sz w:val="21"/>
                <w:szCs w:val="21"/>
              </w:rPr>
              <w:t>SSB_measurement_period_intra+TSSB_processing</w:t>
            </w:r>
            <w:proofErr w:type="spellEnd"/>
            <w:r w:rsidRPr="003949F6">
              <w:rPr>
                <w:rFonts w:eastAsia="宋体"/>
                <w:sz w:val="21"/>
                <w:szCs w:val="21"/>
              </w:rPr>
              <w:t xml:space="preserve">) </w:t>
            </w:r>
            <w:proofErr w:type="spellStart"/>
            <w:r w:rsidRPr="003949F6">
              <w:rPr>
                <w:rFonts w:eastAsia="宋体"/>
                <w:sz w:val="21"/>
                <w:szCs w:val="21"/>
              </w:rPr>
              <w:t>ms</w:t>
            </w:r>
            <w:proofErr w:type="spellEnd"/>
          </w:p>
          <w:p w:rsidR="00DF1034" w:rsidRPr="003949F6" w:rsidRDefault="00DF1034" w:rsidP="00DF1034">
            <w:pPr>
              <w:pStyle w:val="a6"/>
              <w:numPr>
                <w:ilvl w:val="2"/>
                <w:numId w:val="20"/>
              </w:numPr>
              <w:spacing w:after="120"/>
              <w:contextualSpacing w:val="0"/>
              <w:rPr>
                <w:rFonts w:eastAsia="宋体"/>
                <w:sz w:val="21"/>
                <w:szCs w:val="21"/>
              </w:rPr>
            </w:pPr>
            <w:r w:rsidRPr="003949F6">
              <w:rPr>
                <w:rFonts w:eastAsia="宋体"/>
                <w:sz w:val="21"/>
                <w:szCs w:val="21"/>
              </w:rPr>
              <w:t>b.</w:t>
            </w:r>
            <w:r w:rsidRPr="003949F6">
              <w:rPr>
                <w:rFonts w:eastAsia="宋体"/>
                <w:sz w:val="21"/>
                <w:szCs w:val="21"/>
              </w:rPr>
              <w:tab/>
            </w:r>
            <w:proofErr w:type="spellStart"/>
            <w:r w:rsidRPr="003949F6">
              <w:rPr>
                <w:rFonts w:eastAsia="宋体"/>
                <w:sz w:val="21"/>
                <w:szCs w:val="21"/>
              </w:rPr>
              <w:t>Tidentify_inter_without_index</w:t>
            </w:r>
            <w:proofErr w:type="spellEnd"/>
            <w:r w:rsidRPr="003949F6">
              <w:rPr>
                <w:rFonts w:eastAsia="宋体"/>
                <w:sz w:val="21"/>
                <w:szCs w:val="21"/>
              </w:rPr>
              <w:t xml:space="preserve"> = (TPSS/</w:t>
            </w:r>
            <w:proofErr w:type="spellStart"/>
            <w:r w:rsidRPr="003949F6">
              <w:rPr>
                <w:rFonts w:eastAsia="宋体"/>
                <w:sz w:val="21"/>
                <w:szCs w:val="21"/>
              </w:rPr>
              <w:t>SSS_sync_inter</w:t>
            </w:r>
            <w:proofErr w:type="spellEnd"/>
            <w:r w:rsidRPr="003949F6">
              <w:rPr>
                <w:rFonts w:eastAsia="宋体"/>
                <w:sz w:val="21"/>
                <w:szCs w:val="21"/>
              </w:rPr>
              <w:t xml:space="preserve"> + T </w:t>
            </w:r>
            <w:proofErr w:type="spellStart"/>
            <w:r w:rsidRPr="003949F6">
              <w:rPr>
                <w:rFonts w:eastAsia="宋体"/>
                <w:sz w:val="21"/>
                <w:szCs w:val="21"/>
              </w:rPr>
              <w:t>SSB_measurement_period_inter+TSSB_processing</w:t>
            </w:r>
            <w:proofErr w:type="spellEnd"/>
            <w:r w:rsidRPr="003949F6">
              <w:rPr>
                <w:rFonts w:eastAsia="宋体"/>
                <w:sz w:val="21"/>
                <w:szCs w:val="21"/>
              </w:rPr>
              <w:t xml:space="preserve">) </w:t>
            </w:r>
            <w:proofErr w:type="spellStart"/>
            <w:r w:rsidRPr="003949F6">
              <w:rPr>
                <w:rFonts w:eastAsia="宋体"/>
                <w:sz w:val="21"/>
                <w:szCs w:val="21"/>
              </w:rPr>
              <w:t>ms</w:t>
            </w:r>
            <w:proofErr w:type="spellEnd"/>
          </w:p>
          <w:p w:rsidR="00DF1034" w:rsidRPr="003949F6" w:rsidRDefault="00DF1034" w:rsidP="00DF1034">
            <w:pPr>
              <w:pStyle w:val="a6"/>
              <w:numPr>
                <w:ilvl w:val="2"/>
                <w:numId w:val="20"/>
              </w:numPr>
              <w:spacing w:after="120"/>
              <w:contextualSpacing w:val="0"/>
              <w:rPr>
                <w:rFonts w:eastAsia="宋体"/>
                <w:sz w:val="21"/>
                <w:szCs w:val="21"/>
              </w:rPr>
            </w:pPr>
            <w:r w:rsidRPr="003949F6">
              <w:rPr>
                <w:rFonts w:eastAsia="宋体"/>
                <w:sz w:val="21"/>
                <w:szCs w:val="21"/>
              </w:rPr>
              <w:t>c.</w:t>
            </w:r>
            <w:r w:rsidRPr="003949F6">
              <w:rPr>
                <w:rFonts w:eastAsia="宋体"/>
                <w:sz w:val="21"/>
                <w:szCs w:val="21"/>
              </w:rPr>
              <w:tab/>
              <w:t xml:space="preserve">where </w:t>
            </w:r>
            <w:proofErr w:type="spellStart"/>
            <w:r w:rsidRPr="003949F6">
              <w:rPr>
                <w:rFonts w:eastAsia="宋体"/>
                <w:sz w:val="21"/>
                <w:szCs w:val="21"/>
              </w:rPr>
              <w:t>TSSB_processing</w:t>
            </w:r>
            <w:proofErr w:type="spellEnd"/>
            <w:r w:rsidRPr="003949F6">
              <w:rPr>
                <w:rFonts w:eastAsia="宋体"/>
                <w:sz w:val="21"/>
                <w:szCs w:val="21"/>
              </w:rPr>
              <w:t xml:space="preserve"> = 2 </w:t>
            </w:r>
            <w:proofErr w:type="spellStart"/>
            <w:r w:rsidRPr="003949F6">
              <w:rPr>
                <w:rFonts w:eastAsia="宋体"/>
                <w:sz w:val="21"/>
                <w:szCs w:val="21"/>
              </w:rPr>
              <w:t>ms</w:t>
            </w:r>
            <w:proofErr w:type="spellEnd"/>
          </w:p>
          <w:p w:rsidR="00DF1034" w:rsidRPr="003949F6" w:rsidRDefault="00DF1034" w:rsidP="00DF1034">
            <w:pPr>
              <w:pStyle w:val="a6"/>
              <w:numPr>
                <w:ilvl w:val="1"/>
                <w:numId w:val="20"/>
              </w:numPr>
              <w:spacing w:after="120"/>
              <w:contextualSpacing w:val="0"/>
              <w:rPr>
                <w:rFonts w:eastAsia="宋体"/>
                <w:sz w:val="21"/>
                <w:szCs w:val="21"/>
              </w:rPr>
            </w:pPr>
            <w:r w:rsidRPr="003949F6">
              <w:rPr>
                <w:rFonts w:eastAsia="宋体"/>
                <w:sz w:val="21"/>
                <w:szCs w:val="21"/>
              </w:rPr>
              <w:lastRenderedPageBreak/>
              <w:t>Option 2: no need to add additional processing time in the delay requirement.</w:t>
            </w:r>
          </w:p>
          <w:p w:rsidR="00DF1034" w:rsidRPr="003949F6" w:rsidRDefault="00DF1034" w:rsidP="00DF1034">
            <w:pPr>
              <w:pStyle w:val="a6"/>
              <w:numPr>
                <w:ilvl w:val="0"/>
                <w:numId w:val="20"/>
              </w:numPr>
              <w:spacing w:after="120"/>
              <w:contextualSpacing w:val="0"/>
              <w:rPr>
                <w:rFonts w:eastAsia="宋体"/>
                <w:sz w:val="21"/>
                <w:szCs w:val="21"/>
              </w:rPr>
            </w:pPr>
            <w:r w:rsidRPr="003949F6">
              <w:rPr>
                <w:rFonts w:eastAsia="宋体"/>
                <w:sz w:val="21"/>
                <w:szCs w:val="21"/>
              </w:rPr>
              <w:t>For scenario 5</w:t>
            </w:r>
          </w:p>
          <w:p w:rsidR="00DF1034" w:rsidRPr="003949F6" w:rsidRDefault="00DF1034" w:rsidP="00DF1034">
            <w:pPr>
              <w:pStyle w:val="a6"/>
              <w:numPr>
                <w:ilvl w:val="1"/>
                <w:numId w:val="20"/>
              </w:numPr>
              <w:spacing w:after="120"/>
              <w:contextualSpacing w:val="0"/>
              <w:rPr>
                <w:rFonts w:eastAsia="宋体"/>
                <w:sz w:val="21"/>
                <w:szCs w:val="21"/>
              </w:rPr>
            </w:pPr>
            <w:r w:rsidRPr="003949F6">
              <w:rPr>
                <w:rFonts w:eastAsia="宋体"/>
                <w:sz w:val="21"/>
                <w:szCs w:val="21"/>
              </w:rPr>
              <w:t>Option 1: no need to add additional processing time due to multiple SSBs within one SMTC, but to consider an additional processing delay after the last SMTC periodicity</w:t>
            </w:r>
          </w:p>
          <w:p w:rsidR="00DF1034" w:rsidRPr="003949F6" w:rsidRDefault="00DF1034" w:rsidP="00DF1034">
            <w:pPr>
              <w:pStyle w:val="a6"/>
              <w:numPr>
                <w:ilvl w:val="1"/>
                <w:numId w:val="20"/>
              </w:numPr>
              <w:spacing w:after="120"/>
              <w:contextualSpacing w:val="0"/>
              <w:rPr>
                <w:rFonts w:eastAsia="宋体"/>
                <w:sz w:val="21"/>
                <w:szCs w:val="21"/>
              </w:rPr>
            </w:pPr>
            <w:r w:rsidRPr="003949F6">
              <w:rPr>
                <w:rFonts w:eastAsia="宋体"/>
                <w:sz w:val="21"/>
                <w:szCs w:val="21"/>
              </w:rPr>
              <w:t xml:space="preserve">Option 2: In the handover delay equation, SSB processing time (2 </w:t>
            </w:r>
            <w:proofErr w:type="spellStart"/>
            <w:r w:rsidRPr="003949F6">
              <w:rPr>
                <w:rFonts w:eastAsia="宋体"/>
                <w:sz w:val="21"/>
                <w:szCs w:val="21"/>
              </w:rPr>
              <w:t>ms</w:t>
            </w:r>
            <w:proofErr w:type="spellEnd"/>
            <w:r w:rsidRPr="003949F6">
              <w:rPr>
                <w:rFonts w:eastAsia="宋体"/>
                <w:sz w:val="21"/>
                <w:szCs w:val="21"/>
              </w:rPr>
              <w:t>) can be scaled by the number of RX beams that UE employs to simultaneously receive signals from multiple directions.</w:t>
            </w:r>
          </w:p>
          <w:p w:rsidR="00DF1034" w:rsidRPr="003949F6" w:rsidRDefault="00DF1034" w:rsidP="00DF1034">
            <w:pPr>
              <w:pStyle w:val="a6"/>
              <w:numPr>
                <w:ilvl w:val="0"/>
                <w:numId w:val="20"/>
              </w:numPr>
              <w:spacing w:after="120"/>
              <w:contextualSpacing w:val="0"/>
              <w:rPr>
                <w:rFonts w:eastAsia="宋体"/>
                <w:sz w:val="21"/>
                <w:szCs w:val="21"/>
              </w:rPr>
            </w:pPr>
            <w:r w:rsidRPr="003949F6">
              <w:rPr>
                <w:rFonts w:eastAsia="宋体"/>
                <w:sz w:val="21"/>
                <w:szCs w:val="21"/>
              </w:rPr>
              <w:t>For scenario 7</w:t>
            </w:r>
          </w:p>
          <w:p w:rsidR="00DF1034" w:rsidRPr="003949F6" w:rsidRDefault="00DF1034" w:rsidP="00DF1034">
            <w:pPr>
              <w:pStyle w:val="a6"/>
              <w:numPr>
                <w:ilvl w:val="1"/>
                <w:numId w:val="20"/>
              </w:numPr>
              <w:spacing w:after="120"/>
              <w:contextualSpacing w:val="0"/>
              <w:rPr>
                <w:rFonts w:eastAsia="宋体"/>
                <w:sz w:val="21"/>
                <w:szCs w:val="21"/>
              </w:rPr>
            </w:pPr>
            <w:r w:rsidRPr="003949F6">
              <w:rPr>
                <w:rFonts w:eastAsia="宋体"/>
                <w:sz w:val="21"/>
                <w:szCs w:val="21"/>
              </w:rPr>
              <w:t>Option 1: no need to add additional processing time due to multiple SSBs within one SMTC, but to consider an additional processing delay after the last SMTC periodicity</w:t>
            </w:r>
          </w:p>
          <w:p w:rsidR="00BD4EEA" w:rsidRPr="003949F6" w:rsidRDefault="00DF1034" w:rsidP="00DF1034">
            <w:pPr>
              <w:pStyle w:val="a6"/>
              <w:numPr>
                <w:ilvl w:val="1"/>
                <w:numId w:val="20"/>
              </w:numPr>
              <w:spacing w:after="120"/>
              <w:contextualSpacing w:val="0"/>
              <w:rPr>
                <w:rFonts w:eastAsia="宋体"/>
                <w:sz w:val="21"/>
                <w:szCs w:val="21"/>
              </w:rPr>
            </w:pPr>
            <w:r w:rsidRPr="003949F6">
              <w:rPr>
                <w:rFonts w:eastAsia="宋体"/>
                <w:sz w:val="21"/>
                <w:szCs w:val="21"/>
              </w:rPr>
              <w:t>Option 2: no need to add additional processing time in the delay requirement.</w:t>
            </w:r>
          </w:p>
        </w:tc>
      </w:tr>
    </w:tbl>
    <w:p w:rsidR="00C50C79" w:rsidRPr="003949F6" w:rsidRDefault="00BD4EEA" w:rsidP="00BD4EEA">
      <w:pPr>
        <w:spacing w:after="120"/>
        <w:jc w:val="both"/>
        <w:rPr>
          <w:rFonts w:eastAsiaTheme="minorEastAsia"/>
          <w:sz w:val="21"/>
          <w:szCs w:val="21"/>
          <w:lang w:eastAsia="zh-CN"/>
        </w:rPr>
      </w:pPr>
      <w:r w:rsidRPr="003949F6">
        <w:rPr>
          <w:rFonts w:eastAsiaTheme="minorEastAsia" w:hint="eastAsia"/>
          <w:sz w:val="21"/>
          <w:szCs w:val="21"/>
          <w:lang w:eastAsia="zh-CN"/>
        </w:rPr>
        <w:lastRenderedPageBreak/>
        <w:t>A</w:t>
      </w:r>
      <w:r w:rsidRPr="003949F6">
        <w:rPr>
          <w:rFonts w:eastAsiaTheme="minorEastAsia"/>
          <w:sz w:val="21"/>
          <w:szCs w:val="21"/>
          <w:lang w:eastAsia="zh-CN"/>
        </w:rPr>
        <w:t>s agreed in last meeting, scenario 1/2/3/4/5/7 can be considered as first priority. After RAN4 has conclusion(s) on the solution(s) of L3 measurement delay reduction for the baseline scenarios 1/2/3/4/5/7, RAN4 can discuss whether and how the solutions(s) can be extended to the other scenarios.</w:t>
      </w:r>
    </w:p>
    <w:p w:rsidR="00957AAC" w:rsidRPr="003949F6" w:rsidRDefault="00957AAC" w:rsidP="00BD4EEA">
      <w:pPr>
        <w:spacing w:after="120"/>
        <w:jc w:val="both"/>
        <w:rPr>
          <w:rFonts w:eastAsia="宋体"/>
          <w:sz w:val="21"/>
          <w:szCs w:val="21"/>
          <w:lang w:val="x-none"/>
        </w:rPr>
      </w:pPr>
      <w:r w:rsidRPr="003949F6">
        <w:rPr>
          <w:rFonts w:eastAsiaTheme="minorEastAsia"/>
          <w:sz w:val="21"/>
          <w:szCs w:val="21"/>
          <w:lang w:eastAsia="zh-CN"/>
        </w:rPr>
        <w:t>For SSB processing delay for multiple beams received in a SMTC</w:t>
      </w:r>
      <w:r w:rsidR="00A9299A" w:rsidRPr="003949F6">
        <w:rPr>
          <w:rFonts w:eastAsiaTheme="minorEastAsia"/>
          <w:sz w:val="21"/>
          <w:szCs w:val="21"/>
          <w:lang w:eastAsia="zh-CN"/>
        </w:rPr>
        <w:t>, we prefer option 1 for</w:t>
      </w:r>
      <w:r w:rsidR="00A9299A" w:rsidRPr="003949F6">
        <w:rPr>
          <w:rFonts w:eastAsia="宋体"/>
          <w:sz w:val="21"/>
          <w:szCs w:val="21"/>
        </w:rPr>
        <w:t xml:space="preserve"> scenario 1/2/3/4</w:t>
      </w:r>
      <w:r w:rsidR="003949F6" w:rsidRPr="003949F6">
        <w:rPr>
          <w:rFonts w:eastAsia="宋体"/>
          <w:sz w:val="21"/>
          <w:szCs w:val="21"/>
        </w:rPr>
        <w:t>/7</w:t>
      </w:r>
      <w:r w:rsidR="00A9299A" w:rsidRPr="003949F6">
        <w:rPr>
          <w:rFonts w:eastAsia="宋体"/>
          <w:sz w:val="21"/>
          <w:szCs w:val="21"/>
        </w:rPr>
        <w:t xml:space="preserve">, considering additional processing delay after the last SMTC periodicity. For Scenario 5, we </w:t>
      </w:r>
      <w:r w:rsidR="003949F6" w:rsidRPr="003949F6">
        <w:rPr>
          <w:rFonts w:eastAsia="宋体"/>
          <w:sz w:val="21"/>
          <w:szCs w:val="21"/>
        </w:rPr>
        <w:t xml:space="preserve">also </w:t>
      </w:r>
      <w:r w:rsidR="00A9299A" w:rsidRPr="003949F6">
        <w:rPr>
          <w:rFonts w:eastAsia="宋体"/>
          <w:sz w:val="21"/>
          <w:szCs w:val="21"/>
        </w:rPr>
        <w:t>prefer to</w:t>
      </w:r>
      <w:r w:rsidR="003949F6" w:rsidRPr="003949F6">
        <w:rPr>
          <w:rFonts w:eastAsia="宋体"/>
          <w:sz w:val="21"/>
          <w:szCs w:val="21"/>
        </w:rPr>
        <w:t xml:space="preserve"> consider the extended SSB processing delay. We think the solution proposed in option 2 for scenario 5 can apply for all scenarios, by scaling </w:t>
      </w:r>
      <w:r w:rsidR="00A9299A" w:rsidRPr="003949F6">
        <w:rPr>
          <w:rFonts w:eastAsia="宋体"/>
          <w:sz w:val="21"/>
          <w:szCs w:val="21"/>
        </w:rPr>
        <w:t>the SSB processing time by the number of RX beams that UE employs to simultaneously receive signals from multiple directions</w:t>
      </w:r>
      <w:r w:rsidR="003949F6" w:rsidRPr="003949F6">
        <w:rPr>
          <w:rFonts w:eastAsia="宋体"/>
          <w:sz w:val="21"/>
          <w:szCs w:val="21"/>
        </w:rPr>
        <w:t>, which is defined as M.</w:t>
      </w:r>
    </w:p>
    <w:p w:rsidR="003949F6" w:rsidRPr="003949F6" w:rsidRDefault="003949F6" w:rsidP="00BD4EEA">
      <w:pPr>
        <w:spacing w:after="120"/>
        <w:jc w:val="both"/>
        <w:rPr>
          <w:sz w:val="21"/>
          <w:szCs w:val="21"/>
        </w:rPr>
      </w:pPr>
      <w:r w:rsidRPr="003949F6">
        <w:rPr>
          <w:rFonts w:eastAsia="宋体" w:hint="eastAsia"/>
          <w:sz w:val="21"/>
          <w:szCs w:val="21"/>
          <w:lang w:eastAsia="zh-CN"/>
        </w:rPr>
        <w:t>F</w:t>
      </w:r>
      <w:r w:rsidRPr="003949F6">
        <w:rPr>
          <w:rFonts w:eastAsia="宋体"/>
          <w:sz w:val="21"/>
          <w:szCs w:val="21"/>
          <w:lang w:eastAsia="zh-CN"/>
        </w:rPr>
        <w:t>or s</w:t>
      </w:r>
      <w:r w:rsidRPr="003949F6">
        <w:rPr>
          <w:rFonts w:eastAsia="宋体"/>
          <w:sz w:val="21"/>
          <w:szCs w:val="21"/>
        </w:rPr>
        <w:t>cenario 1/2/3/4/7, the additional SSB processing delay is M*</w:t>
      </w:r>
      <w:proofErr w:type="spellStart"/>
      <w:r w:rsidRPr="003949F6">
        <w:rPr>
          <w:rFonts w:eastAsia="宋体"/>
          <w:sz w:val="21"/>
          <w:szCs w:val="21"/>
        </w:rPr>
        <w:t>T</w:t>
      </w:r>
      <w:r w:rsidRPr="003949F6">
        <w:rPr>
          <w:rFonts w:eastAsia="宋体"/>
          <w:sz w:val="21"/>
          <w:szCs w:val="21"/>
          <w:vertAlign w:val="subscript"/>
        </w:rPr>
        <w:t>SSB_processing</w:t>
      </w:r>
      <w:proofErr w:type="spellEnd"/>
      <w:r w:rsidRPr="003949F6">
        <w:rPr>
          <w:rFonts w:eastAsia="宋体"/>
          <w:sz w:val="21"/>
          <w:szCs w:val="21"/>
        </w:rPr>
        <w:t>, and for scenario 5, the additional SSB post-processing delay is M*</w:t>
      </w:r>
      <w:r w:rsidRPr="003949F6">
        <w:rPr>
          <w:sz w:val="21"/>
          <w:szCs w:val="21"/>
        </w:rPr>
        <w:t xml:space="preserve"> </w:t>
      </w:r>
      <w:proofErr w:type="spellStart"/>
      <w:r w:rsidRPr="003949F6">
        <w:rPr>
          <w:sz w:val="21"/>
          <w:szCs w:val="21"/>
        </w:rPr>
        <w:t>T</w:t>
      </w:r>
      <w:r w:rsidRPr="003949F6">
        <w:rPr>
          <w:sz w:val="21"/>
          <w:szCs w:val="21"/>
          <w:vertAlign w:val="subscript"/>
        </w:rPr>
        <w:t>margin</w:t>
      </w:r>
      <w:proofErr w:type="spellEnd"/>
      <w:r w:rsidRPr="003949F6">
        <w:rPr>
          <w:rFonts w:eastAsia="宋体"/>
          <w:sz w:val="21"/>
          <w:szCs w:val="21"/>
        </w:rPr>
        <w:t xml:space="preserve">, where </w:t>
      </w:r>
      <w:bookmarkStart w:id="8" w:name="_Hlk181789813"/>
      <w:proofErr w:type="spellStart"/>
      <w:r w:rsidRPr="003949F6">
        <w:rPr>
          <w:rFonts w:eastAsia="宋体"/>
          <w:sz w:val="21"/>
          <w:szCs w:val="21"/>
        </w:rPr>
        <w:t>T</w:t>
      </w:r>
      <w:r w:rsidRPr="003949F6">
        <w:rPr>
          <w:rFonts w:eastAsia="宋体"/>
          <w:sz w:val="21"/>
          <w:szCs w:val="21"/>
          <w:vertAlign w:val="subscript"/>
        </w:rPr>
        <w:t>SSB_processing</w:t>
      </w:r>
      <w:proofErr w:type="spellEnd"/>
      <w:r w:rsidRPr="003949F6">
        <w:rPr>
          <w:rFonts w:eastAsia="宋体"/>
          <w:sz w:val="21"/>
          <w:szCs w:val="21"/>
        </w:rPr>
        <w:t xml:space="preserve">, and </w:t>
      </w:r>
      <w:proofErr w:type="spellStart"/>
      <w:r w:rsidRPr="003949F6">
        <w:rPr>
          <w:sz w:val="21"/>
          <w:szCs w:val="21"/>
        </w:rPr>
        <w:t>T</w:t>
      </w:r>
      <w:r w:rsidRPr="003949F6">
        <w:rPr>
          <w:sz w:val="21"/>
          <w:szCs w:val="21"/>
          <w:vertAlign w:val="subscript"/>
        </w:rPr>
        <w:t>margin</w:t>
      </w:r>
      <w:proofErr w:type="spellEnd"/>
      <w:r w:rsidRPr="003949F6">
        <w:rPr>
          <w:sz w:val="21"/>
          <w:szCs w:val="21"/>
          <w:vertAlign w:val="subscript"/>
        </w:rPr>
        <w:t xml:space="preserve"> </w:t>
      </w:r>
      <w:bookmarkEnd w:id="8"/>
      <w:r w:rsidRPr="003949F6">
        <w:rPr>
          <w:sz w:val="21"/>
          <w:szCs w:val="21"/>
        </w:rPr>
        <w:t>can be up to 2ms.</w:t>
      </w:r>
    </w:p>
    <w:p w:rsidR="003949F6" w:rsidRPr="003949F6" w:rsidRDefault="003949F6" w:rsidP="003949F6">
      <w:pPr>
        <w:spacing w:after="120"/>
        <w:jc w:val="both"/>
        <w:rPr>
          <w:b/>
          <w:sz w:val="21"/>
          <w:szCs w:val="21"/>
        </w:rPr>
      </w:pPr>
      <w:r w:rsidRPr="003949F6">
        <w:rPr>
          <w:rFonts w:eastAsia="宋体"/>
          <w:b/>
          <w:sz w:val="21"/>
          <w:szCs w:val="21"/>
          <w:lang w:eastAsia="zh-CN"/>
        </w:rPr>
        <w:t>Proposal 3:</w:t>
      </w:r>
      <w:r w:rsidRPr="003949F6">
        <w:rPr>
          <w:rFonts w:eastAsia="宋体" w:hint="eastAsia"/>
          <w:b/>
          <w:sz w:val="21"/>
          <w:szCs w:val="21"/>
          <w:lang w:eastAsia="zh-CN"/>
        </w:rPr>
        <w:t xml:space="preserve"> F</w:t>
      </w:r>
      <w:r w:rsidRPr="003949F6">
        <w:rPr>
          <w:rFonts w:eastAsia="宋体"/>
          <w:b/>
          <w:sz w:val="21"/>
          <w:szCs w:val="21"/>
          <w:lang w:eastAsia="zh-CN"/>
        </w:rPr>
        <w:t>or s</w:t>
      </w:r>
      <w:r w:rsidRPr="003949F6">
        <w:rPr>
          <w:rFonts w:eastAsia="宋体"/>
          <w:b/>
          <w:sz w:val="21"/>
          <w:szCs w:val="21"/>
        </w:rPr>
        <w:t>cenario 1/2/3/4/7, the additional SSB processing delay is M*</w:t>
      </w:r>
      <w:proofErr w:type="spellStart"/>
      <w:r w:rsidRPr="003949F6">
        <w:rPr>
          <w:rFonts w:eastAsia="宋体"/>
          <w:b/>
          <w:sz w:val="21"/>
          <w:szCs w:val="21"/>
        </w:rPr>
        <w:t>T</w:t>
      </w:r>
      <w:r w:rsidRPr="003949F6">
        <w:rPr>
          <w:rFonts w:eastAsia="宋体"/>
          <w:b/>
          <w:sz w:val="21"/>
          <w:szCs w:val="21"/>
          <w:vertAlign w:val="subscript"/>
        </w:rPr>
        <w:t>SSB_processing</w:t>
      </w:r>
      <w:proofErr w:type="spellEnd"/>
      <w:r w:rsidRPr="003949F6">
        <w:rPr>
          <w:rFonts w:eastAsia="宋体"/>
          <w:b/>
          <w:sz w:val="21"/>
          <w:szCs w:val="21"/>
        </w:rPr>
        <w:t>, and for scenario 5, the additional SSB post-processing delay is M*</w:t>
      </w:r>
      <w:r w:rsidRPr="003949F6">
        <w:rPr>
          <w:b/>
          <w:sz w:val="21"/>
          <w:szCs w:val="21"/>
        </w:rPr>
        <w:t xml:space="preserve"> </w:t>
      </w:r>
      <w:proofErr w:type="spellStart"/>
      <w:r w:rsidRPr="003949F6">
        <w:rPr>
          <w:b/>
          <w:sz w:val="21"/>
          <w:szCs w:val="21"/>
        </w:rPr>
        <w:t>T</w:t>
      </w:r>
      <w:r w:rsidRPr="003949F6">
        <w:rPr>
          <w:b/>
          <w:sz w:val="21"/>
          <w:szCs w:val="21"/>
          <w:vertAlign w:val="subscript"/>
        </w:rPr>
        <w:t>margin</w:t>
      </w:r>
      <w:proofErr w:type="spellEnd"/>
      <w:r w:rsidRPr="003949F6">
        <w:rPr>
          <w:rFonts w:eastAsia="宋体"/>
          <w:b/>
          <w:sz w:val="21"/>
          <w:szCs w:val="21"/>
        </w:rPr>
        <w:t xml:space="preserve">, where </w:t>
      </w:r>
      <w:proofErr w:type="spellStart"/>
      <w:r w:rsidRPr="003949F6">
        <w:rPr>
          <w:rFonts w:eastAsia="宋体"/>
          <w:b/>
          <w:sz w:val="21"/>
          <w:szCs w:val="21"/>
        </w:rPr>
        <w:t>T</w:t>
      </w:r>
      <w:r w:rsidRPr="003949F6">
        <w:rPr>
          <w:rFonts w:eastAsia="宋体"/>
          <w:b/>
          <w:sz w:val="21"/>
          <w:szCs w:val="21"/>
          <w:vertAlign w:val="subscript"/>
        </w:rPr>
        <w:t>SSB_processing</w:t>
      </w:r>
      <w:proofErr w:type="spellEnd"/>
      <w:r w:rsidRPr="003949F6">
        <w:rPr>
          <w:rFonts w:eastAsia="宋体"/>
          <w:b/>
          <w:sz w:val="21"/>
          <w:szCs w:val="21"/>
        </w:rPr>
        <w:t xml:space="preserve">, and </w:t>
      </w:r>
      <w:proofErr w:type="spellStart"/>
      <w:r w:rsidRPr="003949F6">
        <w:rPr>
          <w:b/>
          <w:sz w:val="21"/>
          <w:szCs w:val="21"/>
        </w:rPr>
        <w:t>T</w:t>
      </w:r>
      <w:r w:rsidRPr="003949F6">
        <w:rPr>
          <w:b/>
          <w:sz w:val="21"/>
          <w:szCs w:val="21"/>
          <w:vertAlign w:val="subscript"/>
        </w:rPr>
        <w:t>margin</w:t>
      </w:r>
      <w:proofErr w:type="spellEnd"/>
      <w:r w:rsidRPr="003949F6">
        <w:rPr>
          <w:b/>
          <w:sz w:val="21"/>
          <w:szCs w:val="21"/>
          <w:vertAlign w:val="subscript"/>
        </w:rPr>
        <w:t xml:space="preserve"> </w:t>
      </w:r>
      <w:r w:rsidRPr="003949F6">
        <w:rPr>
          <w:b/>
          <w:sz w:val="21"/>
          <w:szCs w:val="21"/>
        </w:rPr>
        <w:t>can be up to 2ms.</w:t>
      </w:r>
    </w:p>
    <w:p w:rsidR="003949F6" w:rsidRPr="003949F6" w:rsidRDefault="003949F6" w:rsidP="00BD4EEA">
      <w:pPr>
        <w:spacing w:after="120"/>
        <w:jc w:val="both"/>
        <w:rPr>
          <w:rFonts w:eastAsiaTheme="minorEastAsia"/>
          <w:sz w:val="21"/>
          <w:szCs w:val="21"/>
          <w:lang w:eastAsia="zh-CN"/>
        </w:rPr>
      </w:pPr>
    </w:p>
    <w:tbl>
      <w:tblPr>
        <w:tblStyle w:val="a5"/>
        <w:tblW w:w="0" w:type="auto"/>
        <w:tblLook w:val="04A0" w:firstRow="1" w:lastRow="0" w:firstColumn="1" w:lastColumn="0" w:noHBand="0" w:noVBand="1"/>
      </w:tblPr>
      <w:tblGrid>
        <w:gridCol w:w="8296"/>
      </w:tblGrid>
      <w:tr w:rsidR="00F714CC" w:rsidRPr="003949F6" w:rsidTr="00F714CC">
        <w:tc>
          <w:tcPr>
            <w:tcW w:w="8296" w:type="dxa"/>
          </w:tcPr>
          <w:p w:rsidR="00F714CC" w:rsidRPr="003949F6" w:rsidRDefault="00F714CC" w:rsidP="00F714CC">
            <w:pPr>
              <w:rPr>
                <w:b/>
                <w:color w:val="0070C0"/>
                <w:sz w:val="21"/>
                <w:szCs w:val="21"/>
                <w:u w:val="single"/>
                <w:lang w:eastAsia="ko-KR"/>
              </w:rPr>
            </w:pPr>
            <w:r w:rsidRPr="003949F6">
              <w:rPr>
                <w:b/>
                <w:color w:val="0070C0"/>
                <w:sz w:val="21"/>
                <w:szCs w:val="21"/>
                <w:u w:val="single"/>
                <w:lang w:eastAsia="ko-KR"/>
              </w:rPr>
              <w:t>Issue 1-4: Solutions to apply/specify L3 measurement delay reduction by optimizing Rx BSF</w:t>
            </w:r>
          </w:p>
          <w:p w:rsidR="003949F6" w:rsidRPr="003949F6" w:rsidRDefault="003949F6" w:rsidP="003949F6">
            <w:pPr>
              <w:pStyle w:val="a6"/>
              <w:numPr>
                <w:ilvl w:val="0"/>
                <w:numId w:val="3"/>
              </w:numPr>
              <w:spacing w:after="120"/>
              <w:ind w:left="644"/>
              <w:contextualSpacing w:val="0"/>
              <w:rPr>
                <w:rFonts w:eastAsia="宋体"/>
                <w:sz w:val="21"/>
                <w:szCs w:val="21"/>
              </w:rPr>
            </w:pPr>
            <w:r w:rsidRPr="003949F6">
              <w:rPr>
                <w:rFonts w:eastAsia="宋体"/>
                <w:sz w:val="21"/>
                <w:szCs w:val="21"/>
              </w:rPr>
              <w:t>Option 1 (Xiaomi):</w:t>
            </w:r>
          </w:p>
          <w:p w:rsidR="003949F6" w:rsidRPr="003949F6" w:rsidRDefault="003949F6" w:rsidP="003949F6">
            <w:pPr>
              <w:pStyle w:val="a6"/>
              <w:numPr>
                <w:ilvl w:val="1"/>
                <w:numId w:val="3"/>
              </w:numPr>
              <w:spacing w:after="120"/>
              <w:ind w:left="1364"/>
              <w:contextualSpacing w:val="0"/>
              <w:rPr>
                <w:rFonts w:eastAsia="宋体"/>
                <w:sz w:val="21"/>
                <w:szCs w:val="21"/>
              </w:rPr>
            </w:pPr>
            <w:r w:rsidRPr="003949F6">
              <w:rPr>
                <w:rFonts w:eastAsia="宋体"/>
                <w:sz w:val="21"/>
                <w:szCs w:val="21"/>
              </w:rPr>
              <w:t>In order to shorten the overall L3 measurements delay, the smaller RX beam sweeping factor for SSB index acquiring and SSB measurement can be used in comparison with that for PSS/SSS detection.</w:t>
            </w:r>
          </w:p>
          <w:p w:rsidR="003949F6" w:rsidRPr="003949F6" w:rsidRDefault="003949F6" w:rsidP="003949F6">
            <w:pPr>
              <w:pStyle w:val="a6"/>
              <w:numPr>
                <w:ilvl w:val="0"/>
                <w:numId w:val="3"/>
              </w:numPr>
              <w:spacing w:after="120"/>
              <w:ind w:left="644"/>
              <w:contextualSpacing w:val="0"/>
              <w:rPr>
                <w:rFonts w:eastAsia="宋体"/>
                <w:sz w:val="21"/>
                <w:szCs w:val="21"/>
              </w:rPr>
            </w:pPr>
            <w:r w:rsidRPr="003949F6">
              <w:rPr>
                <w:rFonts w:eastAsia="宋体"/>
                <w:sz w:val="21"/>
                <w:szCs w:val="21"/>
              </w:rPr>
              <w:lastRenderedPageBreak/>
              <w:t>Option 2 (CATT, vivo, CMCC, Apple, ZTE, CTC, NTT DCM, Nokia, OPPO, MTK): For UE supporting Multi-Rx operation for L3 measurement, the Rx BSF can be reduced according to the UE capability</w:t>
            </w:r>
          </w:p>
          <w:p w:rsidR="003949F6" w:rsidRPr="003949F6" w:rsidRDefault="003949F6" w:rsidP="003949F6">
            <w:pPr>
              <w:pStyle w:val="a6"/>
              <w:numPr>
                <w:ilvl w:val="1"/>
                <w:numId w:val="3"/>
              </w:numPr>
              <w:spacing w:after="120"/>
              <w:ind w:left="1364"/>
              <w:contextualSpacing w:val="0"/>
              <w:rPr>
                <w:rFonts w:eastAsia="宋体"/>
                <w:sz w:val="21"/>
                <w:szCs w:val="21"/>
              </w:rPr>
            </w:pPr>
            <w:r w:rsidRPr="003949F6">
              <w:rPr>
                <w:rFonts w:eastAsia="宋体"/>
                <w:sz w:val="21"/>
                <w:szCs w:val="21"/>
              </w:rPr>
              <w:t>Option 2a (CATT, CMCC, ZTE, CTC): For UE supporting Multi-Rx operation for L3 measurement, the Rx BSF can be reduced to 2, 4 or 6 according to the UE capability.</w:t>
            </w:r>
          </w:p>
          <w:p w:rsidR="003949F6" w:rsidRPr="003949F6" w:rsidRDefault="003949F6" w:rsidP="003949F6">
            <w:pPr>
              <w:pStyle w:val="a6"/>
              <w:numPr>
                <w:ilvl w:val="1"/>
                <w:numId w:val="3"/>
              </w:numPr>
              <w:spacing w:after="120"/>
              <w:ind w:left="1364"/>
              <w:contextualSpacing w:val="0"/>
              <w:rPr>
                <w:rFonts w:eastAsia="宋体"/>
                <w:sz w:val="21"/>
                <w:szCs w:val="21"/>
              </w:rPr>
            </w:pPr>
            <w:r w:rsidRPr="003949F6">
              <w:rPr>
                <w:rFonts w:eastAsia="宋体"/>
                <w:sz w:val="21"/>
                <w:szCs w:val="21"/>
              </w:rPr>
              <w:t>Option 2b (vivo): Introduce the UE capability to indicate the BSF value, the value needs to be discussed under a common assumption for the sample value, for example, sample = 4.</w:t>
            </w:r>
          </w:p>
          <w:p w:rsidR="003949F6" w:rsidRPr="003949F6" w:rsidRDefault="003949F6" w:rsidP="003949F6">
            <w:pPr>
              <w:pStyle w:val="a6"/>
              <w:numPr>
                <w:ilvl w:val="1"/>
                <w:numId w:val="3"/>
              </w:numPr>
              <w:spacing w:after="120"/>
              <w:ind w:left="1364"/>
              <w:contextualSpacing w:val="0"/>
              <w:rPr>
                <w:rFonts w:eastAsia="宋体"/>
                <w:sz w:val="21"/>
                <w:szCs w:val="21"/>
              </w:rPr>
            </w:pPr>
            <w:r w:rsidRPr="003949F6">
              <w:rPr>
                <w:rFonts w:eastAsia="宋体"/>
                <w:sz w:val="21"/>
                <w:szCs w:val="21"/>
              </w:rPr>
              <w:t>Option 2c (Apple, CTC): For UE supporting R19 multiple-Rx simultaneous reception, it is proposed to reduce L3 measurement delay by reducing Rx BSF, and Rel-18 Rx BSF reduction in L1 measurement can be used as baseline.</w:t>
            </w:r>
          </w:p>
          <w:p w:rsidR="003949F6" w:rsidRPr="003949F6" w:rsidRDefault="003949F6" w:rsidP="003949F6">
            <w:pPr>
              <w:pStyle w:val="a6"/>
              <w:numPr>
                <w:ilvl w:val="1"/>
                <w:numId w:val="3"/>
              </w:numPr>
              <w:spacing w:after="120"/>
              <w:ind w:left="1364"/>
              <w:contextualSpacing w:val="0"/>
              <w:rPr>
                <w:rFonts w:eastAsia="宋体"/>
                <w:sz w:val="21"/>
                <w:szCs w:val="21"/>
              </w:rPr>
            </w:pPr>
            <w:r w:rsidRPr="003949F6">
              <w:rPr>
                <w:rFonts w:eastAsia="宋体"/>
                <w:sz w:val="21"/>
                <w:szCs w:val="21"/>
              </w:rPr>
              <w:t xml:space="preserve">Option 2d (Nokia): At least support reduction of N from 8 to 4 in Rel-19. Support of other values such as N = 2, 6 to be discussed, and UE capability </w:t>
            </w:r>
            <w:proofErr w:type="spellStart"/>
            <w:r w:rsidRPr="003949F6">
              <w:rPr>
                <w:rFonts w:eastAsia="宋体"/>
                <w:sz w:val="21"/>
                <w:szCs w:val="21"/>
              </w:rPr>
              <w:t>signalling</w:t>
            </w:r>
            <w:proofErr w:type="spellEnd"/>
            <w:r w:rsidRPr="003949F6">
              <w:rPr>
                <w:rFonts w:eastAsia="宋体"/>
                <w:sz w:val="21"/>
                <w:szCs w:val="21"/>
              </w:rPr>
              <w:t xml:space="preserve"> to be introduced, if more than one value for reduced N is supported.</w:t>
            </w:r>
          </w:p>
          <w:p w:rsidR="003949F6" w:rsidRPr="003949F6" w:rsidRDefault="003949F6" w:rsidP="003949F6">
            <w:pPr>
              <w:pStyle w:val="a6"/>
              <w:numPr>
                <w:ilvl w:val="1"/>
                <w:numId w:val="3"/>
              </w:numPr>
              <w:spacing w:after="120"/>
              <w:ind w:left="1364"/>
              <w:contextualSpacing w:val="0"/>
              <w:rPr>
                <w:rFonts w:eastAsia="宋体"/>
                <w:sz w:val="21"/>
                <w:szCs w:val="21"/>
              </w:rPr>
            </w:pPr>
            <w:r w:rsidRPr="003949F6">
              <w:rPr>
                <w:rFonts w:eastAsia="宋体"/>
                <w:sz w:val="21"/>
                <w:szCs w:val="21"/>
              </w:rPr>
              <w:t>Option 2e (OPPO):</w:t>
            </w:r>
            <w:r w:rsidRPr="003949F6">
              <w:rPr>
                <w:sz w:val="21"/>
                <w:szCs w:val="21"/>
              </w:rPr>
              <w:t xml:space="preserve"> </w:t>
            </w:r>
            <w:r w:rsidRPr="003949F6">
              <w:rPr>
                <w:rFonts w:eastAsia="宋体"/>
                <w:sz w:val="21"/>
                <w:szCs w:val="21"/>
              </w:rPr>
              <w:t>Discuss the reduced scaling factors due to Rx BSF, considering both UE capabilities and applicable conditions.</w:t>
            </w:r>
          </w:p>
          <w:p w:rsidR="003949F6" w:rsidRPr="003949F6" w:rsidRDefault="003949F6" w:rsidP="003949F6">
            <w:pPr>
              <w:pStyle w:val="a6"/>
              <w:numPr>
                <w:ilvl w:val="0"/>
                <w:numId w:val="3"/>
              </w:numPr>
              <w:spacing w:after="120"/>
              <w:ind w:left="644"/>
              <w:contextualSpacing w:val="0"/>
              <w:rPr>
                <w:rFonts w:eastAsia="宋体"/>
                <w:sz w:val="21"/>
                <w:szCs w:val="21"/>
              </w:rPr>
            </w:pPr>
            <w:r w:rsidRPr="003949F6">
              <w:rPr>
                <w:rFonts w:eastAsia="宋体"/>
                <w:sz w:val="21"/>
                <w:szCs w:val="21"/>
              </w:rPr>
              <w:t>Option 3 (vivo, Samsung, LGE): Introduce the UE capability to indicate the reduced M value (M=sample*BSF),</w:t>
            </w:r>
          </w:p>
          <w:p w:rsidR="003949F6" w:rsidRPr="003949F6" w:rsidRDefault="003949F6" w:rsidP="003949F6">
            <w:pPr>
              <w:pStyle w:val="a6"/>
              <w:numPr>
                <w:ilvl w:val="1"/>
                <w:numId w:val="3"/>
              </w:numPr>
              <w:spacing w:after="120"/>
              <w:ind w:left="1364"/>
              <w:contextualSpacing w:val="0"/>
              <w:rPr>
                <w:rFonts w:eastAsia="宋体"/>
                <w:sz w:val="21"/>
                <w:szCs w:val="21"/>
              </w:rPr>
            </w:pPr>
            <w:r w:rsidRPr="003949F6">
              <w:rPr>
                <w:rFonts w:eastAsia="宋体" w:hint="eastAsia"/>
                <w:sz w:val="21"/>
                <w:szCs w:val="21"/>
              </w:rPr>
              <w:t>Option</w:t>
            </w:r>
            <w:r w:rsidRPr="003949F6">
              <w:rPr>
                <w:rFonts w:eastAsia="宋体"/>
                <w:sz w:val="21"/>
                <w:szCs w:val="21"/>
              </w:rPr>
              <w:t xml:space="preserve"> </w:t>
            </w:r>
            <w:r w:rsidRPr="003949F6">
              <w:rPr>
                <w:rFonts w:eastAsia="宋体" w:hint="eastAsia"/>
                <w:sz w:val="21"/>
                <w:szCs w:val="21"/>
              </w:rPr>
              <w:t>3</w:t>
            </w:r>
            <w:r w:rsidRPr="003949F6">
              <w:rPr>
                <w:rFonts w:eastAsia="宋体"/>
                <w:sz w:val="21"/>
                <w:szCs w:val="21"/>
              </w:rPr>
              <w:t xml:space="preserve">a (vivo): e.g., M=12, 14, 16, etc. </w:t>
            </w:r>
          </w:p>
          <w:p w:rsidR="003949F6" w:rsidRPr="003949F6" w:rsidRDefault="003949F6" w:rsidP="003949F6">
            <w:pPr>
              <w:pStyle w:val="a6"/>
              <w:numPr>
                <w:ilvl w:val="1"/>
                <w:numId w:val="3"/>
              </w:numPr>
              <w:spacing w:after="120"/>
              <w:ind w:left="1364"/>
              <w:contextualSpacing w:val="0"/>
              <w:rPr>
                <w:rFonts w:eastAsia="宋体"/>
                <w:sz w:val="21"/>
                <w:szCs w:val="21"/>
              </w:rPr>
            </w:pPr>
            <w:r w:rsidRPr="003949F6">
              <w:rPr>
                <w:rFonts w:eastAsia="宋体"/>
                <w:sz w:val="21"/>
                <w:szCs w:val="21"/>
              </w:rPr>
              <w:t>Option 3b (Samsung): suggest to take N=4, M=20 as the baseline. Whether to/How to define the other values can be based on SLS results (if necessary).</w:t>
            </w:r>
          </w:p>
          <w:p w:rsidR="003949F6" w:rsidRPr="003949F6" w:rsidRDefault="003949F6" w:rsidP="003949F6">
            <w:pPr>
              <w:pStyle w:val="a6"/>
              <w:numPr>
                <w:ilvl w:val="1"/>
                <w:numId w:val="3"/>
              </w:numPr>
              <w:spacing w:after="120"/>
              <w:ind w:left="1364"/>
              <w:contextualSpacing w:val="0"/>
              <w:rPr>
                <w:rFonts w:eastAsia="宋体"/>
                <w:sz w:val="21"/>
                <w:szCs w:val="21"/>
              </w:rPr>
            </w:pPr>
            <w:r w:rsidRPr="003949F6">
              <w:rPr>
                <w:rFonts w:eastAsia="宋体"/>
                <w:sz w:val="21"/>
                <w:szCs w:val="21"/>
              </w:rPr>
              <w:t>Option 3c (LGE): 3 or 4 Rx BSF value or additional scaling factor &lt; 1 to reduce M value</w:t>
            </w:r>
          </w:p>
          <w:p w:rsidR="003949F6" w:rsidRPr="003949F6" w:rsidRDefault="003949F6" w:rsidP="003949F6">
            <w:pPr>
              <w:pStyle w:val="a6"/>
              <w:numPr>
                <w:ilvl w:val="0"/>
                <w:numId w:val="3"/>
              </w:numPr>
              <w:spacing w:after="120"/>
              <w:ind w:left="644"/>
              <w:contextualSpacing w:val="0"/>
              <w:rPr>
                <w:rFonts w:eastAsia="宋体"/>
                <w:sz w:val="21"/>
                <w:szCs w:val="21"/>
              </w:rPr>
            </w:pPr>
            <w:r w:rsidRPr="003949F6">
              <w:rPr>
                <w:rFonts w:eastAsia="宋体"/>
                <w:sz w:val="21"/>
                <w:szCs w:val="21"/>
              </w:rPr>
              <w:t>Option 4 (vivo, LGE):</w:t>
            </w:r>
          </w:p>
          <w:p w:rsidR="003949F6" w:rsidRPr="003949F6" w:rsidRDefault="003949F6" w:rsidP="003949F6">
            <w:pPr>
              <w:pStyle w:val="a6"/>
              <w:numPr>
                <w:ilvl w:val="1"/>
                <w:numId w:val="3"/>
              </w:numPr>
              <w:spacing w:after="120"/>
              <w:ind w:left="1364"/>
              <w:contextualSpacing w:val="0"/>
              <w:rPr>
                <w:rFonts w:eastAsia="宋体"/>
                <w:sz w:val="21"/>
                <w:szCs w:val="21"/>
              </w:rPr>
            </w:pPr>
            <w:r w:rsidRPr="003949F6">
              <w:rPr>
                <w:rFonts w:eastAsia="宋体"/>
                <w:sz w:val="21"/>
                <w:szCs w:val="21"/>
              </w:rPr>
              <w:t>Introduce the UE capability to indicate the fraction value for reduction, e.g., 1/2, 1/3, etc.</w:t>
            </w:r>
          </w:p>
          <w:p w:rsidR="003949F6" w:rsidRPr="003949F6" w:rsidRDefault="003949F6" w:rsidP="003949F6">
            <w:pPr>
              <w:pStyle w:val="a6"/>
              <w:numPr>
                <w:ilvl w:val="0"/>
                <w:numId w:val="3"/>
              </w:numPr>
              <w:spacing w:after="120"/>
              <w:ind w:left="644"/>
              <w:contextualSpacing w:val="0"/>
              <w:rPr>
                <w:rFonts w:eastAsia="宋体"/>
                <w:sz w:val="21"/>
                <w:szCs w:val="21"/>
              </w:rPr>
            </w:pPr>
            <w:r w:rsidRPr="003949F6">
              <w:rPr>
                <w:rFonts w:eastAsia="宋体"/>
                <w:sz w:val="21"/>
                <w:szCs w:val="21"/>
              </w:rPr>
              <w:t>Option 5 (Ericsson):</w:t>
            </w:r>
          </w:p>
          <w:p w:rsidR="003949F6" w:rsidRPr="003949F6" w:rsidRDefault="003949F6" w:rsidP="003949F6">
            <w:pPr>
              <w:pStyle w:val="a6"/>
              <w:numPr>
                <w:ilvl w:val="1"/>
                <w:numId w:val="3"/>
              </w:numPr>
              <w:spacing w:after="120"/>
              <w:ind w:left="1364"/>
              <w:contextualSpacing w:val="0"/>
              <w:rPr>
                <w:rFonts w:eastAsia="宋体"/>
                <w:sz w:val="21"/>
                <w:szCs w:val="21"/>
              </w:rPr>
            </w:pPr>
            <w:r w:rsidRPr="003949F6">
              <w:rPr>
                <w:rFonts w:eastAsia="宋体"/>
                <w:sz w:val="21"/>
                <w:szCs w:val="21"/>
              </w:rPr>
              <w:t>In order to cover all possible directions of neighbor cells, RX beam sweep doesn’t dynamically change, the factor can be defined as a single number, e.g., [4].</w:t>
            </w:r>
          </w:p>
          <w:p w:rsidR="003949F6" w:rsidRPr="003949F6" w:rsidRDefault="003949F6" w:rsidP="003949F6">
            <w:pPr>
              <w:pStyle w:val="a6"/>
              <w:numPr>
                <w:ilvl w:val="0"/>
                <w:numId w:val="3"/>
              </w:numPr>
              <w:spacing w:after="120"/>
              <w:ind w:left="644"/>
              <w:contextualSpacing w:val="0"/>
              <w:rPr>
                <w:rFonts w:eastAsia="宋体"/>
                <w:sz w:val="21"/>
                <w:szCs w:val="21"/>
              </w:rPr>
            </w:pPr>
            <w:r w:rsidRPr="003949F6">
              <w:rPr>
                <w:rFonts w:eastAsia="宋体"/>
                <w:sz w:val="21"/>
                <w:szCs w:val="21"/>
              </w:rPr>
              <w:t>Option 6 (Intel):</w:t>
            </w:r>
          </w:p>
          <w:p w:rsidR="003949F6" w:rsidRPr="003949F6" w:rsidRDefault="003949F6" w:rsidP="003949F6">
            <w:pPr>
              <w:pStyle w:val="a6"/>
              <w:numPr>
                <w:ilvl w:val="1"/>
                <w:numId w:val="3"/>
              </w:numPr>
              <w:spacing w:after="120"/>
              <w:ind w:left="1364"/>
              <w:contextualSpacing w:val="0"/>
              <w:rPr>
                <w:rFonts w:eastAsia="宋体"/>
                <w:sz w:val="21"/>
                <w:szCs w:val="21"/>
              </w:rPr>
            </w:pPr>
            <w:r w:rsidRPr="003949F6">
              <w:rPr>
                <w:rFonts w:eastAsia="宋体"/>
                <w:sz w:val="21"/>
                <w:szCs w:val="21"/>
              </w:rPr>
              <w:t xml:space="preserve">Different (or whether or not) delay reduction applies when the ratio of number of SSB within a burst and time duration of the measurement periodicity varies. </w:t>
            </w:r>
          </w:p>
          <w:p w:rsidR="003949F6" w:rsidRPr="003949F6" w:rsidRDefault="003949F6" w:rsidP="003949F6">
            <w:pPr>
              <w:pStyle w:val="a6"/>
              <w:numPr>
                <w:ilvl w:val="1"/>
                <w:numId w:val="3"/>
              </w:numPr>
              <w:spacing w:after="120"/>
              <w:ind w:left="1364"/>
              <w:contextualSpacing w:val="0"/>
              <w:rPr>
                <w:rFonts w:eastAsia="宋体"/>
                <w:sz w:val="21"/>
                <w:szCs w:val="21"/>
              </w:rPr>
            </w:pPr>
            <w:r w:rsidRPr="003949F6">
              <w:rPr>
                <w:rFonts w:eastAsia="宋体"/>
                <w:sz w:val="21"/>
                <w:szCs w:val="21"/>
              </w:rPr>
              <w:t>Beam sweeping factor/total sample number of measurements can be cut half as a baseline while a margin can be added to the cut factor according to different SSB/SMTC configurations.</w:t>
            </w:r>
          </w:p>
          <w:p w:rsidR="003949F6" w:rsidRPr="003949F6" w:rsidRDefault="003949F6" w:rsidP="003949F6">
            <w:pPr>
              <w:pStyle w:val="a6"/>
              <w:numPr>
                <w:ilvl w:val="0"/>
                <w:numId w:val="3"/>
              </w:numPr>
              <w:spacing w:after="120"/>
              <w:ind w:left="720"/>
              <w:contextualSpacing w:val="0"/>
              <w:rPr>
                <w:rFonts w:eastAsia="宋体"/>
                <w:color w:val="0070C0"/>
                <w:sz w:val="21"/>
                <w:szCs w:val="21"/>
              </w:rPr>
            </w:pPr>
            <w:r w:rsidRPr="003949F6">
              <w:rPr>
                <w:rFonts w:eastAsia="宋体"/>
                <w:color w:val="0070C0"/>
                <w:sz w:val="21"/>
                <w:szCs w:val="21"/>
              </w:rPr>
              <w:lastRenderedPageBreak/>
              <w:t>Recommended WF</w:t>
            </w:r>
          </w:p>
          <w:p w:rsidR="00F714CC" w:rsidRPr="003949F6" w:rsidRDefault="003949F6" w:rsidP="003949F6">
            <w:pPr>
              <w:pStyle w:val="a6"/>
              <w:numPr>
                <w:ilvl w:val="1"/>
                <w:numId w:val="3"/>
              </w:numPr>
              <w:overflowPunct w:val="0"/>
              <w:autoSpaceDE w:val="0"/>
              <w:autoSpaceDN w:val="0"/>
              <w:adjustRightInd w:val="0"/>
              <w:spacing w:after="120"/>
              <w:ind w:left="1364"/>
              <w:contextualSpacing w:val="0"/>
              <w:textAlignment w:val="baseline"/>
              <w:rPr>
                <w:rFonts w:eastAsia="宋体"/>
                <w:sz w:val="21"/>
                <w:szCs w:val="21"/>
                <w:highlight w:val="yellow"/>
              </w:rPr>
            </w:pPr>
            <w:r w:rsidRPr="003949F6">
              <w:rPr>
                <w:rFonts w:eastAsia="宋体"/>
                <w:sz w:val="21"/>
                <w:szCs w:val="21"/>
                <w:highlight w:val="yellow"/>
              </w:rPr>
              <w:t>[Moderator]: discuss option 2 and option 3 together with the scenarios 1/2/3/4/5/7.</w:t>
            </w:r>
          </w:p>
        </w:tc>
      </w:tr>
    </w:tbl>
    <w:p w:rsidR="00DB7A6C" w:rsidRPr="003949F6" w:rsidRDefault="004E6DCD" w:rsidP="004E6DCD">
      <w:pPr>
        <w:widowControl w:val="0"/>
        <w:adjustRightInd w:val="0"/>
        <w:snapToGrid w:val="0"/>
        <w:spacing w:before="180"/>
        <w:jc w:val="both"/>
        <w:rPr>
          <w:rFonts w:eastAsiaTheme="minorEastAsia"/>
          <w:sz w:val="21"/>
          <w:szCs w:val="21"/>
          <w:lang w:val="x-none" w:eastAsia="zh-CN"/>
        </w:rPr>
      </w:pPr>
      <w:r w:rsidRPr="003949F6">
        <w:rPr>
          <w:rFonts w:eastAsiaTheme="minorEastAsia"/>
          <w:sz w:val="21"/>
          <w:szCs w:val="21"/>
          <w:lang w:eastAsia="zh-CN"/>
        </w:rPr>
        <w:lastRenderedPageBreak/>
        <w:t xml:space="preserve">Besides the different values of </w:t>
      </w:r>
      <w:r w:rsidRPr="003949F6">
        <w:rPr>
          <w:rFonts w:eastAsia="宋体"/>
          <w:sz w:val="21"/>
          <w:szCs w:val="21"/>
        </w:rPr>
        <w:t>RX beam sweep factors,</w:t>
      </w:r>
      <w:r w:rsidRPr="003949F6">
        <w:rPr>
          <w:rFonts w:eastAsiaTheme="minorEastAsia"/>
          <w:sz w:val="21"/>
          <w:szCs w:val="21"/>
          <w:lang w:eastAsia="zh-CN"/>
        </w:rPr>
        <w:t xml:space="preserve"> the</w:t>
      </w:r>
      <w:r w:rsidR="00C36495" w:rsidRPr="003949F6">
        <w:rPr>
          <w:rFonts w:eastAsiaTheme="minorEastAsia"/>
          <w:sz w:val="21"/>
          <w:szCs w:val="21"/>
          <w:lang w:eastAsia="zh-CN"/>
        </w:rPr>
        <w:t xml:space="preserve"> corresponding conditions </w:t>
      </w:r>
      <w:r w:rsidRPr="003949F6">
        <w:rPr>
          <w:rFonts w:eastAsiaTheme="minorEastAsia"/>
          <w:sz w:val="21"/>
          <w:szCs w:val="21"/>
          <w:lang w:eastAsia="zh-CN"/>
        </w:rPr>
        <w:t>are also considered</w:t>
      </w:r>
      <w:r w:rsidR="00C36495" w:rsidRPr="003949F6">
        <w:rPr>
          <w:rFonts w:eastAsiaTheme="minorEastAsia"/>
          <w:sz w:val="21"/>
          <w:szCs w:val="21"/>
          <w:lang w:eastAsia="zh-CN"/>
        </w:rPr>
        <w:t>.</w:t>
      </w:r>
      <w:r w:rsidR="00C50C79" w:rsidRPr="003949F6">
        <w:rPr>
          <w:rFonts w:eastAsiaTheme="minorEastAsia"/>
          <w:sz w:val="21"/>
          <w:szCs w:val="21"/>
          <w:lang w:eastAsia="zh-CN"/>
        </w:rPr>
        <w:t xml:space="preserve"> </w:t>
      </w:r>
      <w:r w:rsidR="00C36495" w:rsidRPr="003949F6">
        <w:rPr>
          <w:rFonts w:eastAsiaTheme="minorEastAsia" w:hint="eastAsia"/>
          <w:sz w:val="21"/>
          <w:szCs w:val="21"/>
          <w:lang w:eastAsia="zh-CN"/>
        </w:rPr>
        <w:t>T</w:t>
      </w:r>
      <w:r w:rsidR="00C36495" w:rsidRPr="003949F6">
        <w:rPr>
          <w:rFonts w:eastAsiaTheme="minorEastAsia"/>
          <w:sz w:val="21"/>
          <w:szCs w:val="21"/>
          <w:lang w:eastAsia="zh-CN"/>
        </w:rPr>
        <w:t>aking FR2 intra-frequency L3 measurements as example, the legacy M considers the beam sweep factor as 8 for different UE power classes</w:t>
      </w:r>
      <w:r w:rsidRPr="003949F6">
        <w:rPr>
          <w:rFonts w:eastAsiaTheme="minorEastAsia"/>
          <w:sz w:val="21"/>
          <w:szCs w:val="21"/>
          <w:lang w:eastAsia="zh-CN"/>
        </w:rPr>
        <w:t xml:space="preserve">. The new factor M can be decided by both UE capability and </w:t>
      </w:r>
      <w:r w:rsidR="00895D79" w:rsidRPr="003949F6">
        <w:rPr>
          <w:rFonts w:eastAsiaTheme="minorEastAsia"/>
          <w:sz w:val="21"/>
          <w:szCs w:val="21"/>
          <w:lang w:eastAsia="zh-CN"/>
        </w:rPr>
        <w:t>side conditions. Different values can apply for different cases.</w:t>
      </w:r>
      <w:r w:rsidR="003949F6" w:rsidRPr="003949F6">
        <w:rPr>
          <w:rFonts w:eastAsiaTheme="minorEastAsia"/>
          <w:sz w:val="21"/>
          <w:szCs w:val="21"/>
          <w:lang w:eastAsia="zh-CN"/>
        </w:rPr>
        <w:t xml:space="preserve"> We prefer option 2 that for UE supporting Multi-Rx operation for L3 measurement, the Rx BSF can be reduced according to the UE capability</w:t>
      </w:r>
    </w:p>
    <w:p w:rsidR="00895D79" w:rsidRPr="003949F6" w:rsidRDefault="003949F6" w:rsidP="00DF1034">
      <w:pPr>
        <w:pStyle w:val="ac"/>
        <w:rPr>
          <w:lang w:eastAsia="en-US"/>
        </w:rPr>
      </w:pPr>
      <w:bookmarkStart w:id="9" w:name="_Ref178098773"/>
      <w:r w:rsidRPr="003949F6">
        <w:t>Proposal 4: Define</w:t>
      </w:r>
      <w:r w:rsidR="00895D79" w:rsidRPr="003949F6">
        <w:t xml:space="preserve"> the reduced scaling factors due to Rx BSF</w:t>
      </w:r>
      <w:r w:rsidRPr="003949F6">
        <w:t xml:space="preserve"> based on different</w:t>
      </w:r>
      <w:r w:rsidR="00895D79" w:rsidRPr="003949F6">
        <w:t xml:space="preserve"> UE capabilities</w:t>
      </w:r>
      <w:bookmarkEnd w:id="9"/>
      <w:r w:rsidRPr="003949F6">
        <w:t>.</w:t>
      </w:r>
    </w:p>
    <w:p w:rsidR="00FC7BA2" w:rsidRDefault="00FC7BA2" w:rsidP="00BD4EEA">
      <w:pPr>
        <w:pStyle w:val="1"/>
        <w:jc w:val="both"/>
        <w:rPr>
          <w:lang w:val="en-US"/>
        </w:rPr>
      </w:pPr>
      <w:r>
        <w:rPr>
          <w:lang w:val="en-US"/>
        </w:rPr>
        <w:t>Conclusions</w:t>
      </w:r>
    </w:p>
    <w:p w:rsidR="00FC7BA2" w:rsidRDefault="00FC7BA2" w:rsidP="00BD4EEA">
      <w:pPr>
        <w:adjustRightInd w:val="0"/>
        <w:snapToGrid w:val="0"/>
        <w:jc w:val="both"/>
        <w:rPr>
          <w:rFonts w:eastAsia="宋体"/>
          <w:lang w:eastAsia="zh-CN"/>
        </w:rPr>
      </w:pPr>
      <w:r w:rsidRPr="00BF5C15">
        <w:rPr>
          <w:rFonts w:eastAsia="宋体"/>
          <w:lang w:eastAsia="zh-CN"/>
        </w:rPr>
        <w:t>In this paper we provided our</w:t>
      </w:r>
      <w:r w:rsidR="004A00D4">
        <w:rPr>
          <w:rFonts w:eastAsia="宋体"/>
          <w:lang w:eastAsia="zh-CN"/>
        </w:rPr>
        <w:t xml:space="preserve"> views</w:t>
      </w:r>
      <w:r w:rsidRPr="00BF5C15">
        <w:rPr>
          <w:rFonts w:eastAsia="宋体"/>
          <w:lang w:eastAsia="zh-CN"/>
        </w:rPr>
        <w:t xml:space="preserve"> on</w:t>
      </w:r>
      <w:r w:rsidR="004A00D4">
        <w:rPr>
          <w:rFonts w:eastAsia="宋体"/>
          <w:lang w:eastAsia="zh-CN"/>
        </w:rPr>
        <w:t xml:space="preserve"> </w:t>
      </w:r>
      <w:r w:rsidR="004A00D4" w:rsidRPr="00F90EDD">
        <w:rPr>
          <w:rFonts w:eastAsia="宋体"/>
          <w:lang w:eastAsia="zh-CN"/>
        </w:rPr>
        <w:t xml:space="preserve">FR2-1 SSB based L3 measurement delay reduction for </w:t>
      </w:r>
      <w:r w:rsidR="00AC453B">
        <w:rPr>
          <w:rFonts w:eastAsia="宋体"/>
          <w:lang w:eastAsia="zh-CN"/>
        </w:rPr>
        <w:t>optimizing BSF</w:t>
      </w:r>
      <w:r w:rsidRPr="00BF5C15">
        <w:rPr>
          <w:rFonts w:eastAsia="宋体"/>
          <w:lang w:eastAsia="zh-CN"/>
        </w:rPr>
        <w:t>. The followings are provided.</w:t>
      </w:r>
    </w:p>
    <w:p w:rsidR="003949F6" w:rsidRPr="003949F6" w:rsidRDefault="003949F6" w:rsidP="003949F6">
      <w:pPr>
        <w:pStyle w:val="ac"/>
      </w:pPr>
      <w:r w:rsidRPr="003949F6">
        <w:rPr>
          <w:rFonts w:hint="eastAsia"/>
        </w:rPr>
        <w:t>Proposal</w:t>
      </w:r>
      <w:r w:rsidRPr="003949F6">
        <w:t xml:space="preserve"> </w:t>
      </w:r>
      <w:r w:rsidRPr="003949F6">
        <w:rPr>
          <w:rFonts w:hint="eastAsia"/>
        </w:rPr>
        <w:t>1:</w:t>
      </w:r>
      <w:r w:rsidRPr="003949F6">
        <w:t xml:space="preserve"> </w:t>
      </w:r>
      <w:r w:rsidRPr="003949F6">
        <w:rPr>
          <w:rFonts w:hint="eastAsia"/>
        </w:rPr>
        <w:t>F</w:t>
      </w:r>
      <w:r w:rsidRPr="003949F6">
        <w:t>or entering rule, support to consider UE location and UE location status as the conditions to activate and deactivate FBS for L3 measurement</w:t>
      </w:r>
      <w:r w:rsidRPr="003949F6">
        <w:rPr>
          <w:rFonts w:hint="eastAsia"/>
        </w:rPr>
        <w:t>.</w:t>
      </w:r>
      <w:r w:rsidRPr="003949F6">
        <w:t xml:space="preserve"> The existing criteria can be reu</w:t>
      </w:r>
      <w:r w:rsidRPr="003949F6">
        <w:rPr>
          <w:rFonts w:hint="eastAsia"/>
        </w:rPr>
        <w:t>s</w:t>
      </w:r>
      <w:r w:rsidRPr="003949F6">
        <w:t>ed.</w:t>
      </w:r>
    </w:p>
    <w:p w:rsidR="003949F6" w:rsidRPr="003949F6" w:rsidRDefault="003949F6" w:rsidP="003949F6">
      <w:pPr>
        <w:pStyle w:val="ac"/>
      </w:pPr>
      <w:r w:rsidRPr="003949F6">
        <w:rPr>
          <w:rFonts w:hint="eastAsia"/>
        </w:rPr>
        <w:t>Proposal</w:t>
      </w:r>
      <w:r w:rsidRPr="003949F6">
        <w:t xml:space="preserve"> </w:t>
      </w:r>
      <w:r w:rsidRPr="003949F6">
        <w:rPr>
          <w:rFonts w:hint="eastAsia"/>
        </w:rPr>
        <w:t>2</w:t>
      </w:r>
      <w:r>
        <w:rPr>
          <w:rFonts w:eastAsiaTheme="minorEastAsia" w:hint="eastAsia"/>
        </w:rPr>
        <w:t>:</w:t>
      </w:r>
      <w:r>
        <w:rPr>
          <w:rFonts w:eastAsiaTheme="minorEastAsia"/>
        </w:rPr>
        <w:t xml:space="preserve"> </w:t>
      </w:r>
      <w:r w:rsidRPr="003949F6">
        <w:t xml:space="preserve">For exiting rule, </w:t>
      </w:r>
      <w:r w:rsidRPr="003949F6">
        <w:rPr>
          <w:rFonts w:hint="eastAsia"/>
        </w:rPr>
        <w:t>besides</w:t>
      </w:r>
      <w:r w:rsidRPr="003949F6">
        <w:t xml:space="preserve"> </w:t>
      </w:r>
      <w:r w:rsidRPr="003949F6">
        <w:rPr>
          <w:rFonts w:hint="eastAsia"/>
        </w:rPr>
        <w:t>the</w:t>
      </w:r>
      <w:r w:rsidRPr="003949F6">
        <w:t xml:space="preserve"> </w:t>
      </w:r>
      <w:r w:rsidRPr="003949F6">
        <w:rPr>
          <w:rFonts w:hint="eastAsia"/>
        </w:rPr>
        <w:t>conditions</w:t>
      </w:r>
      <w:r w:rsidRPr="003949F6">
        <w:t xml:space="preserve"> </w:t>
      </w:r>
      <w:r w:rsidRPr="003949F6">
        <w:rPr>
          <w:rFonts w:hint="eastAsia"/>
        </w:rPr>
        <w:t>in</w:t>
      </w:r>
      <w:r w:rsidRPr="003949F6">
        <w:t xml:space="preserve"> </w:t>
      </w:r>
      <w:r w:rsidRPr="003949F6">
        <w:rPr>
          <w:rFonts w:hint="eastAsia"/>
        </w:rPr>
        <w:t>Proposal</w:t>
      </w:r>
      <w:r w:rsidRPr="003949F6">
        <w:t xml:space="preserve"> </w:t>
      </w:r>
      <w:r w:rsidRPr="003949F6">
        <w:rPr>
          <w:rFonts w:hint="eastAsia"/>
        </w:rPr>
        <w:t>1</w:t>
      </w:r>
      <w:r w:rsidRPr="003949F6">
        <w:rPr>
          <w:rFonts w:hint="eastAsia"/>
        </w:rPr>
        <w:t>，</w:t>
      </w:r>
      <w:r w:rsidRPr="003949F6">
        <w:rPr>
          <w:rFonts w:hint="eastAsia"/>
        </w:rPr>
        <w:t>also</w:t>
      </w:r>
      <w:r w:rsidRPr="003949F6">
        <w:t xml:space="preserve"> </w:t>
      </w:r>
      <w:r w:rsidRPr="003949F6">
        <w:rPr>
          <w:rFonts w:hint="eastAsia"/>
        </w:rPr>
        <w:t>support</w:t>
      </w:r>
      <w:r w:rsidRPr="003949F6">
        <w:t xml:space="preserve"> </w:t>
      </w:r>
      <w:r w:rsidRPr="003949F6">
        <w:rPr>
          <w:rFonts w:hint="eastAsia"/>
        </w:rPr>
        <w:t>to</w:t>
      </w:r>
      <w:r w:rsidRPr="003949F6">
        <w:t xml:space="preserve"> </w:t>
      </w:r>
      <w:r w:rsidRPr="003949F6">
        <w:rPr>
          <w:rFonts w:hint="eastAsia"/>
        </w:rPr>
        <w:t>consider</w:t>
      </w:r>
      <w:r w:rsidRPr="003949F6">
        <w:t xml:space="preserve"> either the legacy overheating indication or new UAI indication. It should be up to RAN2 decision. </w:t>
      </w:r>
    </w:p>
    <w:p w:rsidR="003949F6" w:rsidRPr="003949F6" w:rsidRDefault="003949F6" w:rsidP="003949F6">
      <w:pPr>
        <w:spacing w:after="120"/>
        <w:jc w:val="both"/>
        <w:rPr>
          <w:b/>
          <w:sz w:val="21"/>
          <w:szCs w:val="21"/>
        </w:rPr>
      </w:pPr>
      <w:r w:rsidRPr="003949F6">
        <w:rPr>
          <w:rFonts w:eastAsia="宋体"/>
          <w:b/>
          <w:sz w:val="21"/>
          <w:szCs w:val="21"/>
          <w:lang w:eastAsia="zh-CN"/>
        </w:rPr>
        <w:t>Proposal 3:</w:t>
      </w:r>
      <w:r w:rsidRPr="003949F6">
        <w:rPr>
          <w:rFonts w:eastAsia="宋体" w:hint="eastAsia"/>
          <w:b/>
          <w:sz w:val="21"/>
          <w:szCs w:val="21"/>
          <w:lang w:eastAsia="zh-CN"/>
        </w:rPr>
        <w:t xml:space="preserve"> F</w:t>
      </w:r>
      <w:r w:rsidRPr="003949F6">
        <w:rPr>
          <w:rFonts w:eastAsia="宋体"/>
          <w:b/>
          <w:sz w:val="21"/>
          <w:szCs w:val="21"/>
          <w:lang w:eastAsia="zh-CN"/>
        </w:rPr>
        <w:t>or s</w:t>
      </w:r>
      <w:r w:rsidRPr="003949F6">
        <w:rPr>
          <w:rFonts w:eastAsia="宋体"/>
          <w:b/>
          <w:sz w:val="21"/>
          <w:szCs w:val="21"/>
        </w:rPr>
        <w:t>cenario 1/2/3/4/7, the additional SSB processing delay is M*</w:t>
      </w:r>
      <w:proofErr w:type="spellStart"/>
      <w:r w:rsidRPr="003949F6">
        <w:rPr>
          <w:rFonts w:eastAsia="宋体"/>
          <w:b/>
          <w:sz w:val="21"/>
          <w:szCs w:val="21"/>
        </w:rPr>
        <w:t>T</w:t>
      </w:r>
      <w:r w:rsidRPr="003949F6">
        <w:rPr>
          <w:rFonts w:eastAsia="宋体"/>
          <w:b/>
          <w:sz w:val="21"/>
          <w:szCs w:val="21"/>
          <w:vertAlign w:val="subscript"/>
        </w:rPr>
        <w:t>SSB_processing</w:t>
      </w:r>
      <w:proofErr w:type="spellEnd"/>
      <w:r w:rsidRPr="003949F6">
        <w:rPr>
          <w:rFonts w:eastAsia="宋体"/>
          <w:b/>
          <w:sz w:val="21"/>
          <w:szCs w:val="21"/>
        </w:rPr>
        <w:t>, and for scenario 5, the additional SSB post-processing delay is M*</w:t>
      </w:r>
      <w:r w:rsidRPr="003949F6">
        <w:rPr>
          <w:b/>
          <w:sz w:val="21"/>
          <w:szCs w:val="21"/>
        </w:rPr>
        <w:t xml:space="preserve"> </w:t>
      </w:r>
      <w:proofErr w:type="spellStart"/>
      <w:r w:rsidRPr="003949F6">
        <w:rPr>
          <w:b/>
          <w:sz w:val="21"/>
          <w:szCs w:val="21"/>
        </w:rPr>
        <w:t>T</w:t>
      </w:r>
      <w:r w:rsidRPr="003949F6">
        <w:rPr>
          <w:b/>
          <w:sz w:val="21"/>
          <w:szCs w:val="21"/>
          <w:vertAlign w:val="subscript"/>
        </w:rPr>
        <w:t>margin</w:t>
      </w:r>
      <w:proofErr w:type="spellEnd"/>
      <w:r w:rsidRPr="003949F6">
        <w:rPr>
          <w:rFonts w:eastAsia="宋体"/>
          <w:b/>
          <w:sz w:val="21"/>
          <w:szCs w:val="21"/>
        </w:rPr>
        <w:t xml:space="preserve">, where </w:t>
      </w:r>
      <w:proofErr w:type="spellStart"/>
      <w:r w:rsidRPr="003949F6">
        <w:rPr>
          <w:rFonts w:eastAsia="宋体"/>
          <w:b/>
          <w:sz w:val="21"/>
          <w:szCs w:val="21"/>
        </w:rPr>
        <w:t>T</w:t>
      </w:r>
      <w:r w:rsidRPr="003949F6">
        <w:rPr>
          <w:rFonts w:eastAsia="宋体"/>
          <w:b/>
          <w:sz w:val="21"/>
          <w:szCs w:val="21"/>
          <w:vertAlign w:val="subscript"/>
        </w:rPr>
        <w:t>SSB_processing</w:t>
      </w:r>
      <w:proofErr w:type="spellEnd"/>
      <w:r w:rsidRPr="003949F6">
        <w:rPr>
          <w:rFonts w:eastAsia="宋体"/>
          <w:b/>
          <w:sz w:val="21"/>
          <w:szCs w:val="21"/>
        </w:rPr>
        <w:t xml:space="preserve">, and </w:t>
      </w:r>
      <w:proofErr w:type="spellStart"/>
      <w:r w:rsidRPr="003949F6">
        <w:rPr>
          <w:b/>
          <w:sz w:val="21"/>
          <w:szCs w:val="21"/>
        </w:rPr>
        <w:t>T</w:t>
      </w:r>
      <w:r w:rsidRPr="003949F6">
        <w:rPr>
          <w:b/>
          <w:sz w:val="21"/>
          <w:szCs w:val="21"/>
          <w:vertAlign w:val="subscript"/>
        </w:rPr>
        <w:t>margin</w:t>
      </w:r>
      <w:proofErr w:type="spellEnd"/>
      <w:r w:rsidRPr="003949F6">
        <w:rPr>
          <w:b/>
          <w:sz w:val="21"/>
          <w:szCs w:val="21"/>
          <w:vertAlign w:val="subscript"/>
        </w:rPr>
        <w:t xml:space="preserve"> </w:t>
      </w:r>
      <w:r w:rsidRPr="003949F6">
        <w:rPr>
          <w:b/>
          <w:sz w:val="21"/>
          <w:szCs w:val="21"/>
        </w:rPr>
        <w:t>can be up to 2ms.</w:t>
      </w:r>
    </w:p>
    <w:p w:rsidR="003949F6" w:rsidRPr="00895D79" w:rsidRDefault="003949F6" w:rsidP="003949F6">
      <w:pPr>
        <w:pStyle w:val="ac"/>
        <w:rPr>
          <w:lang w:eastAsia="en-US"/>
        </w:rPr>
      </w:pPr>
      <w:r>
        <w:t>Proposal 4: Define the reduced scaling factors due to Rx BSF based on different UE capabilities.</w:t>
      </w:r>
    </w:p>
    <w:p w:rsidR="003949F6" w:rsidRPr="003949F6" w:rsidRDefault="003949F6" w:rsidP="00BD4EEA">
      <w:pPr>
        <w:adjustRightInd w:val="0"/>
        <w:snapToGrid w:val="0"/>
        <w:jc w:val="both"/>
        <w:rPr>
          <w:rFonts w:eastAsia="宋体"/>
          <w:lang w:eastAsia="zh-CN"/>
        </w:rPr>
      </w:pPr>
    </w:p>
    <w:p w:rsidR="00FC7BA2" w:rsidRDefault="00FC7BA2" w:rsidP="00BD4EEA">
      <w:pPr>
        <w:pStyle w:val="1"/>
        <w:jc w:val="both"/>
        <w:rPr>
          <w:lang w:val="en-US"/>
        </w:rPr>
      </w:pPr>
      <w:bookmarkStart w:id="10" w:name="_GoBack"/>
      <w:bookmarkEnd w:id="10"/>
      <w:r w:rsidRPr="00C0754F">
        <w:rPr>
          <w:lang w:val="en-US"/>
        </w:rPr>
        <w:t>Reference</w:t>
      </w:r>
    </w:p>
    <w:p w:rsidR="00FC7BA2" w:rsidRPr="008B7DAA" w:rsidRDefault="00DD4C27" w:rsidP="00BD4EEA">
      <w:pPr>
        <w:widowControl w:val="0"/>
        <w:numPr>
          <w:ilvl w:val="0"/>
          <w:numId w:val="4"/>
        </w:numPr>
        <w:tabs>
          <w:tab w:val="left" w:pos="426"/>
        </w:tabs>
        <w:jc w:val="both"/>
        <w:rPr>
          <w:rFonts w:eastAsia="宋体"/>
          <w:szCs w:val="22"/>
          <w:lang w:eastAsia="zh-CN"/>
        </w:rPr>
      </w:pPr>
      <w:r w:rsidRPr="00DD4C27">
        <w:rPr>
          <w:rFonts w:eastAsia="宋体"/>
          <w:szCs w:val="22"/>
          <w:lang w:eastAsia="zh-CN"/>
        </w:rPr>
        <w:t>R4-241</w:t>
      </w:r>
      <w:r w:rsidR="003949F6">
        <w:rPr>
          <w:rFonts w:eastAsia="宋体"/>
          <w:szCs w:val="22"/>
          <w:lang w:eastAsia="zh-CN"/>
        </w:rPr>
        <w:t>5656</w:t>
      </w:r>
      <w:r>
        <w:rPr>
          <w:rFonts w:eastAsia="宋体"/>
          <w:szCs w:val="22"/>
          <w:lang w:eastAsia="zh-CN"/>
        </w:rPr>
        <w:t xml:space="preserve">, </w:t>
      </w:r>
      <w:r w:rsidRPr="00DD4C27">
        <w:rPr>
          <w:rFonts w:eastAsia="宋体"/>
          <w:szCs w:val="22"/>
          <w:lang w:eastAsia="zh-CN"/>
        </w:rPr>
        <w:t>WF for NR_RRM_Ph5_Part1</w:t>
      </w:r>
      <w:r>
        <w:rPr>
          <w:rFonts w:eastAsia="宋体"/>
          <w:szCs w:val="22"/>
          <w:lang w:eastAsia="zh-CN"/>
        </w:rPr>
        <w:t>, Apple</w:t>
      </w:r>
    </w:p>
    <w:sectPr w:rsidR="00FC7BA2" w:rsidRPr="008B7DA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0DBC" w:rsidRDefault="002B0DBC" w:rsidP="003E2FD5">
      <w:pPr>
        <w:spacing w:after="0"/>
      </w:pPr>
      <w:r>
        <w:separator/>
      </w:r>
    </w:p>
  </w:endnote>
  <w:endnote w:type="continuationSeparator" w:id="0">
    <w:p w:rsidR="002B0DBC" w:rsidRDefault="002B0DBC" w:rsidP="003E2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0DBC" w:rsidRDefault="002B0DBC" w:rsidP="003E2FD5">
      <w:pPr>
        <w:spacing w:after="0"/>
      </w:pPr>
      <w:r>
        <w:separator/>
      </w:r>
    </w:p>
  </w:footnote>
  <w:footnote w:type="continuationSeparator" w:id="0">
    <w:p w:rsidR="002B0DBC" w:rsidRDefault="002B0DBC" w:rsidP="003E2F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848ED"/>
    <w:multiLevelType w:val="hybridMultilevel"/>
    <w:tmpl w:val="DF6CB91E"/>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1DC60E3"/>
    <w:multiLevelType w:val="hybridMultilevel"/>
    <w:tmpl w:val="80E07D96"/>
    <w:lvl w:ilvl="0" w:tplc="74B6C89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6493031"/>
    <w:multiLevelType w:val="hybridMultilevel"/>
    <w:tmpl w:val="2D6E5BE0"/>
    <w:lvl w:ilvl="0" w:tplc="2DB6F81C">
      <w:start w:val="1"/>
      <w:numFmt w:val="decimal"/>
      <w:lvlText w:val="Proposal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2A442F75"/>
    <w:multiLevelType w:val="hybridMultilevel"/>
    <w:tmpl w:val="8A2E8EFE"/>
    <w:lvl w:ilvl="0" w:tplc="6C7EB390">
      <w:numFmt w:val="bullet"/>
      <w:lvlText w:val="-"/>
      <w:lvlJc w:val="left"/>
      <w:pPr>
        <w:tabs>
          <w:tab w:val="num" w:pos="720"/>
        </w:tabs>
        <w:ind w:left="720" w:hanging="360"/>
      </w:pPr>
      <w:rPr>
        <w:rFonts w:ascii="Times New Roman" w:eastAsia="Times New Roman" w:hAnsi="Times New Roman" w:cs="Times New Roman" w:hint="default"/>
      </w:rPr>
    </w:lvl>
    <w:lvl w:ilvl="1" w:tplc="02BAD4B8">
      <w:start w:val="1"/>
      <w:numFmt w:val="bullet"/>
      <w:lvlText w:val="•"/>
      <w:lvlJc w:val="left"/>
      <w:pPr>
        <w:tabs>
          <w:tab w:val="num" w:pos="1440"/>
        </w:tabs>
        <w:ind w:left="1440" w:hanging="360"/>
      </w:pPr>
      <w:rPr>
        <w:rFonts w:ascii="Arial" w:hAnsi="Arial" w:cs="Times New Roman" w:hint="default"/>
      </w:rPr>
    </w:lvl>
    <w:lvl w:ilvl="2" w:tplc="2A568328">
      <w:start w:val="1"/>
      <w:numFmt w:val="bullet"/>
      <w:lvlText w:val="•"/>
      <w:lvlJc w:val="left"/>
      <w:pPr>
        <w:tabs>
          <w:tab w:val="num" w:pos="2160"/>
        </w:tabs>
        <w:ind w:left="2160" w:hanging="360"/>
      </w:pPr>
      <w:rPr>
        <w:rFonts w:ascii="Arial" w:hAnsi="Arial" w:cs="Times New Roman" w:hint="default"/>
      </w:rPr>
    </w:lvl>
    <w:lvl w:ilvl="3" w:tplc="0C009B22">
      <w:start w:val="1"/>
      <w:numFmt w:val="bullet"/>
      <w:lvlText w:val="•"/>
      <w:lvlJc w:val="left"/>
      <w:pPr>
        <w:tabs>
          <w:tab w:val="num" w:pos="2880"/>
        </w:tabs>
        <w:ind w:left="2880" w:hanging="360"/>
      </w:pPr>
      <w:rPr>
        <w:rFonts w:ascii="Arial" w:hAnsi="Arial" w:cs="Times New Roman" w:hint="default"/>
      </w:rPr>
    </w:lvl>
    <w:lvl w:ilvl="4" w:tplc="D1F091B2">
      <w:start w:val="1"/>
      <w:numFmt w:val="bullet"/>
      <w:lvlText w:val="•"/>
      <w:lvlJc w:val="left"/>
      <w:pPr>
        <w:tabs>
          <w:tab w:val="num" w:pos="3600"/>
        </w:tabs>
        <w:ind w:left="3600" w:hanging="360"/>
      </w:pPr>
      <w:rPr>
        <w:rFonts w:ascii="Arial" w:hAnsi="Arial" w:cs="Times New Roman" w:hint="default"/>
      </w:rPr>
    </w:lvl>
    <w:lvl w:ilvl="5" w:tplc="EB10737A">
      <w:start w:val="1"/>
      <w:numFmt w:val="bullet"/>
      <w:lvlText w:val="•"/>
      <w:lvlJc w:val="left"/>
      <w:pPr>
        <w:tabs>
          <w:tab w:val="num" w:pos="4320"/>
        </w:tabs>
        <w:ind w:left="4320" w:hanging="360"/>
      </w:pPr>
      <w:rPr>
        <w:rFonts w:ascii="Arial" w:hAnsi="Arial" w:cs="Times New Roman" w:hint="default"/>
      </w:rPr>
    </w:lvl>
    <w:lvl w:ilvl="6" w:tplc="9F225744">
      <w:start w:val="1"/>
      <w:numFmt w:val="bullet"/>
      <w:lvlText w:val="•"/>
      <w:lvlJc w:val="left"/>
      <w:pPr>
        <w:tabs>
          <w:tab w:val="num" w:pos="5040"/>
        </w:tabs>
        <w:ind w:left="5040" w:hanging="360"/>
      </w:pPr>
      <w:rPr>
        <w:rFonts w:ascii="Arial" w:hAnsi="Arial" w:cs="Times New Roman" w:hint="default"/>
      </w:rPr>
    </w:lvl>
    <w:lvl w:ilvl="7" w:tplc="236A1B60">
      <w:start w:val="1"/>
      <w:numFmt w:val="bullet"/>
      <w:lvlText w:val="•"/>
      <w:lvlJc w:val="left"/>
      <w:pPr>
        <w:tabs>
          <w:tab w:val="num" w:pos="5760"/>
        </w:tabs>
        <w:ind w:left="5760" w:hanging="360"/>
      </w:pPr>
      <w:rPr>
        <w:rFonts w:ascii="Arial" w:hAnsi="Arial" w:cs="Times New Roman" w:hint="default"/>
      </w:rPr>
    </w:lvl>
    <w:lvl w:ilvl="8" w:tplc="88B4C19C">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A313636"/>
    <w:multiLevelType w:val="hybridMultilevel"/>
    <w:tmpl w:val="D8F8258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5"/>
  </w:num>
  <w:num w:numId="3">
    <w:abstractNumId w:val="9"/>
  </w:num>
  <w:num w:numId="4">
    <w:abstractNumId w:val="6"/>
  </w:num>
  <w:num w:numId="5">
    <w:abstractNumId w:val="12"/>
  </w:num>
  <w:num w:numId="6">
    <w:abstractNumId w:val="1"/>
  </w:num>
  <w:num w:numId="7">
    <w:abstractNumId w:val="7"/>
  </w:num>
  <w:num w:numId="8">
    <w:abstractNumId w:val="0"/>
  </w:num>
  <w:num w:numId="9">
    <w:abstractNumId w:val="11"/>
  </w:num>
  <w:num w:numId="10">
    <w:abstractNumId w:val="8"/>
  </w:num>
  <w:num w:numId="11">
    <w:abstractNumId w:val="3"/>
  </w:num>
  <w:num w:numId="12">
    <w:abstractNumId w:val="3"/>
  </w:num>
  <w:num w:numId="13">
    <w:abstractNumId w:val="3"/>
  </w:num>
  <w:num w:numId="14">
    <w:abstractNumId w:val="3"/>
  </w:num>
  <w:num w:numId="15">
    <w:abstractNumId w:val="3"/>
  </w:num>
  <w:num w:numId="16">
    <w:abstractNumId w:val="4"/>
  </w:num>
  <w:num w:numId="17">
    <w:abstractNumId w:val="3"/>
  </w:num>
  <w:num w:numId="18">
    <w:abstractNumId w:val="3"/>
  </w:num>
  <w:num w:numId="19">
    <w:abstractNumId w:val="3"/>
  </w:num>
  <w:num w:numId="20">
    <w:abstractNumId w:val="2"/>
  </w:num>
  <w:num w:numId="21">
    <w:abstractNumId w:val="3"/>
    <w:lvlOverride w:ilvl="0">
      <w:startOverride w:val="1"/>
    </w:lvlOverride>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BA2"/>
    <w:rsid w:val="000258D6"/>
    <w:rsid w:val="00074A47"/>
    <w:rsid w:val="000D1B7C"/>
    <w:rsid w:val="001128EB"/>
    <w:rsid w:val="00115281"/>
    <w:rsid w:val="00126929"/>
    <w:rsid w:val="001B3322"/>
    <w:rsid w:val="001C4183"/>
    <w:rsid w:val="001C4D10"/>
    <w:rsid w:val="001D428A"/>
    <w:rsid w:val="001F0C71"/>
    <w:rsid w:val="0021646E"/>
    <w:rsid w:val="00234F17"/>
    <w:rsid w:val="002443A6"/>
    <w:rsid w:val="00286006"/>
    <w:rsid w:val="002B0DBC"/>
    <w:rsid w:val="002D03B6"/>
    <w:rsid w:val="00312740"/>
    <w:rsid w:val="00340B28"/>
    <w:rsid w:val="003949F6"/>
    <w:rsid w:val="003C7D15"/>
    <w:rsid w:val="003E2FD5"/>
    <w:rsid w:val="003F0C87"/>
    <w:rsid w:val="003F5216"/>
    <w:rsid w:val="00406B28"/>
    <w:rsid w:val="004178C3"/>
    <w:rsid w:val="00424EAC"/>
    <w:rsid w:val="00441C18"/>
    <w:rsid w:val="00453139"/>
    <w:rsid w:val="004A00D4"/>
    <w:rsid w:val="004C6F2E"/>
    <w:rsid w:val="004D0452"/>
    <w:rsid w:val="004E1CAA"/>
    <w:rsid w:val="004E293E"/>
    <w:rsid w:val="004E6DCD"/>
    <w:rsid w:val="00505017"/>
    <w:rsid w:val="005266B1"/>
    <w:rsid w:val="00545857"/>
    <w:rsid w:val="00566C60"/>
    <w:rsid w:val="00593412"/>
    <w:rsid w:val="00610F4A"/>
    <w:rsid w:val="00640A33"/>
    <w:rsid w:val="006B24AE"/>
    <w:rsid w:val="006C7240"/>
    <w:rsid w:val="006D3856"/>
    <w:rsid w:val="00710133"/>
    <w:rsid w:val="007173F9"/>
    <w:rsid w:val="0071747F"/>
    <w:rsid w:val="00764564"/>
    <w:rsid w:val="0078607A"/>
    <w:rsid w:val="007A443F"/>
    <w:rsid w:val="007C4DDB"/>
    <w:rsid w:val="00877E02"/>
    <w:rsid w:val="00880218"/>
    <w:rsid w:val="00881CBE"/>
    <w:rsid w:val="00895D79"/>
    <w:rsid w:val="008A10C4"/>
    <w:rsid w:val="008B4E3A"/>
    <w:rsid w:val="008B7DAA"/>
    <w:rsid w:val="008F32F9"/>
    <w:rsid w:val="00916291"/>
    <w:rsid w:val="00942736"/>
    <w:rsid w:val="009540D7"/>
    <w:rsid w:val="00957AAC"/>
    <w:rsid w:val="00975BE3"/>
    <w:rsid w:val="00975E9E"/>
    <w:rsid w:val="0097777F"/>
    <w:rsid w:val="009A1814"/>
    <w:rsid w:val="009B364C"/>
    <w:rsid w:val="00A0005B"/>
    <w:rsid w:val="00A22E5B"/>
    <w:rsid w:val="00A238BD"/>
    <w:rsid w:val="00A30DDC"/>
    <w:rsid w:val="00A46B08"/>
    <w:rsid w:val="00A478A9"/>
    <w:rsid w:val="00A9299A"/>
    <w:rsid w:val="00A95AD1"/>
    <w:rsid w:val="00AA2E81"/>
    <w:rsid w:val="00AC2948"/>
    <w:rsid w:val="00AC453B"/>
    <w:rsid w:val="00B77CFD"/>
    <w:rsid w:val="00BD4EEA"/>
    <w:rsid w:val="00C263FF"/>
    <w:rsid w:val="00C36495"/>
    <w:rsid w:val="00C50C79"/>
    <w:rsid w:val="00C76007"/>
    <w:rsid w:val="00C76D66"/>
    <w:rsid w:val="00CE13B6"/>
    <w:rsid w:val="00D315E1"/>
    <w:rsid w:val="00D3393C"/>
    <w:rsid w:val="00D40976"/>
    <w:rsid w:val="00D64485"/>
    <w:rsid w:val="00D70304"/>
    <w:rsid w:val="00DB7A6C"/>
    <w:rsid w:val="00DD4C27"/>
    <w:rsid w:val="00DF1034"/>
    <w:rsid w:val="00DF304E"/>
    <w:rsid w:val="00E25010"/>
    <w:rsid w:val="00EA6866"/>
    <w:rsid w:val="00EB660B"/>
    <w:rsid w:val="00ED44D0"/>
    <w:rsid w:val="00F05B01"/>
    <w:rsid w:val="00F21F00"/>
    <w:rsid w:val="00F52B9F"/>
    <w:rsid w:val="00F714CC"/>
    <w:rsid w:val="00F80B18"/>
    <w:rsid w:val="00F90EDD"/>
    <w:rsid w:val="00F97782"/>
    <w:rsid w:val="00FC7B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E3471C"/>
  <w15:chartTrackingRefBased/>
  <w15:docId w15:val="{E8544282-070F-4882-B0DA-61B29363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C7BA2"/>
    <w:pPr>
      <w:spacing w:after="180"/>
    </w:pPr>
    <w:rPr>
      <w:rFonts w:ascii="Times New Roman" w:eastAsia="MS Mincho"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rsid w:val="00FC7BA2"/>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aliases w:val="H2,h2,Head2A,2,UNDERRUBRIK 1-2,DO NOT USE_h2,h21,Heading 2 Char,H2 Char,h2 Char"/>
    <w:basedOn w:val="1"/>
    <w:next w:val="a"/>
    <w:link w:val="20"/>
    <w:qFormat/>
    <w:rsid w:val="00FC7BA2"/>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link w:val="30"/>
    <w:qFormat/>
    <w:rsid w:val="00FC7BA2"/>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FC7BA2"/>
    <w:pPr>
      <w:numPr>
        <w:ilvl w:val="3"/>
      </w:numPr>
      <w:tabs>
        <w:tab w:val="clear" w:pos="864"/>
        <w:tab w:val="num" w:pos="360"/>
      </w:tabs>
      <w:ind w:left="576" w:hanging="576"/>
      <w:outlineLvl w:val="3"/>
    </w:pPr>
    <w:rPr>
      <w:sz w:val="24"/>
    </w:rPr>
  </w:style>
  <w:style w:type="paragraph" w:styleId="5">
    <w:name w:val="heading 5"/>
    <w:aliases w:val="h5,Heading5"/>
    <w:basedOn w:val="4"/>
    <w:next w:val="a"/>
    <w:link w:val="50"/>
    <w:qFormat/>
    <w:rsid w:val="00FC7BA2"/>
    <w:pPr>
      <w:numPr>
        <w:ilvl w:val="5"/>
      </w:numPr>
      <w:tabs>
        <w:tab w:val="clear" w:pos="1152"/>
        <w:tab w:val="num" w:pos="360"/>
      </w:tabs>
      <w:ind w:left="576" w:hanging="576"/>
      <w:outlineLvl w:val="4"/>
    </w:pPr>
    <w:rPr>
      <w:sz w:val="22"/>
    </w:rPr>
  </w:style>
  <w:style w:type="paragraph" w:styleId="7">
    <w:name w:val="heading 7"/>
    <w:basedOn w:val="a"/>
    <w:next w:val="a"/>
    <w:link w:val="70"/>
    <w:qFormat/>
    <w:rsid w:val="00FC7BA2"/>
    <w:pPr>
      <w:keepNext/>
      <w:keepLines/>
      <w:numPr>
        <w:ilvl w:val="6"/>
        <w:numId w:val="1"/>
      </w:numPr>
      <w:spacing w:before="120"/>
      <w:outlineLvl w:val="6"/>
    </w:pPr>
    <w:rPr>
      <w:rFonts w:ascii="Arial" w:hAnsi="Arial"/>
    </w:rPr>
  </w:style>
  <w:style w:type="paragraph" w:styleId="8">
    <w:name w:val="heading 8"/>
    <w:basedOn w:val="1"/>
    <w:next w:val="a"/>
    <w:link w:val="80"/>
    <w:qFormat/>
    <w:rsid w:val="00FC7BA2"/>
    <w:pPr>
      <w:numPr>
        <w:ilvl w:val="7"/>
      </w:numPr>
      <w:outlineLvl w:val="7"/>
    </w:pPr>
  </w:style>
  <w:style w:type="paragraph" w:styleId="9">
    <w:name w:val="heading 9"/>
    <w:basedOn w:val="8"/>
    <w:next w:val="a"/>
    <w:link w:val="90"/>
    <w:qFormat/>
    <w:rsid w:val="00FC7BA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basedOn w:val="a0"/>
    <w:link w:val="1"/>
    <w:rsid w:val="00FC7BA2"/>
    <w:rPr>
      <w:rFonts w:ascii="Arial" w:eastAsia="MS Mincho" w:hAnsi="Arial" w:cs="Times New Roman"/>
      <w:kern w:val="0"/>
      <w:sz w:val="36"/>
      <w:szCs w:val="20"/>
      <w:lang w:val="en-GB" w:eastAsia="en-US"/>
    </w:rPr>
  </w:style>
  <w:style w:type="character" w:customStyle="1" w:styleId="20">
    <w:name w:val="标题 2 字符"/>
    <w:aliases w:val="H2 字符,h2 字符,Head2A 字符,2 字符,UNDERRUBRIK 1-2 字符,DO NOT USE_h2 字符,h21 字符,Heading 2 Char 字符,H2 Char 字符,h2 Char 字符"/>
    <w:basedOn w:val="a0"/>
    <w:link w:val="2"/>
    <w:rsid w:val="00FC7BA2"/>
    <w:rPr>
      <w:rFonts w:ascii="Arial" w:eastAsia="MS Mincho" w:hAnsi="Arial" w:cs="Times New Roman"/>
      <w:kern w:val="0"/>
      <w:sz w:val="32"/>
      <w:szCs w:val="20"/>
      <w:lang w:val="en-GB" w:eastAsia="en-US"/>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hello 字符"/>
    <w:basedOn w:val="a0"/>
    <w:link w:val="3"/>
    <w:rsid w:val="00FC7BA2"/>
    <w:rPr>
      <w:rFonts w:ascii="Arial" w:eastAsia="MS Mincho"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FC7BA2"/>
    <w:rPr>
      <w:rFonts w:ascii="Arial" w:eastAsia="MS Mincho" w:hAnsi="Arial" w:cs="Times New Roman"/>
      <w:kern w:val="0"/>
      <w:sz w:val="24"/>
      <w:szCs w:val="20"/>
      <w:lang w:val="en-GB" w:eastAsia="en-US"/>
    </w:rPr>
  </w:style>
  <w:style w:type="character" w:customStyle="1" w:styleId="50">
    <w:name w:val="标题 5 字符"/>
    <w:aliases w:val="h5 字符,Heading5 字符"/>
    <w:basedOn w:val="a0"/>
    <w:link w:val="5"/>
    <w:rsid w:val="00FC7BA2"/>
    <w:rPr>
      <w:rFonts w:ascii="Arial" w:eastAsia="MS Mincho" w:hAnsi="Arial" w:cs="Times New Roman"/>
      <w:kern w:val="0"/>
      <w:sz w:val="22"/>
      <w:szCs w:val="20"/>
      <w:lang w:val="en-GB" w:eastAsia="en-US"/>
    </w:rPr>
  </w:style>
  <w:style w:type="character" w:customStyle="1" w:styleId="70">
    <w:name w:val="标题 7 字符"/>
    <w:basedOn w:val="a0"/>
    <w:link w:val="7"/>
    <w:rsid w:val="00FC7BA2"/>
    <w:rPr>
      <w:rFonts w:ascii="Arial" w:eastAsia="MS Mincho" w:hAnsi="Arial" w:cs="Times New Roman"/>
      <w:kern w:val="0"/>
      <w:sz w:val="20"/>
      <w:szCs w:val="20"/>
      <w:lang w:val="en-GB" w:eastAsia="en-US"/>
    </w:rPr>
  </w:style>
  <w:style w:type="character" w:customStyle="1" w:styleId="80">
    <w:name w:val="标题 8 字符"/>
    <w:basedOn w:val="a0"/>
    <w:link w:val="8"/>
    <w:rsid w:val="00FC7BA2"/>
    <w:rPr>
      <w:rFonts w:ascii="Arial" w:eastAsia="MS Mincho" w:hAnsi="Arial" w:cs="Times New Roman"/>
      <w:kern w:val="0"/>
      <w:sz w:val="36"/>
      <w:szCs w:val="20"/>
      <w:lang w:val="en-GB" w:eastAsia="en-US"/>
    </w:rPr>
  </w:style>
  <w:style w:type="character" w:customStyle="1" w:styleId="90">
    <w:name w:val="标题 9 字符"/>
    <w:basedOn w:val="a0"/>
    <w:link w:val="9"/>
    <w:rsid w:val="00FC7BA2"/>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C7BA2"/>
    <w:pPr>
      <w:widowControl w:val="0"/>
    </w:pPr>
    <w:rPr>
      <w:rFonts w:ascii="Arial" w:eastAsia="MS Mincho" w:hAnsi="Arial" w:cs="Times New Roman"/>
      <w:b/>
      <w:noProof/>
      <w:kern w:val="0"/>
      <w:sz w:val="18"/>
      <w:szCs w:val="2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FC7BA2"/>
    <w:rPr>
      <w:rFonts w:ascii="Arial" w:eastAsia="MS Mincho" w:hAnsi="Arial" w:cs="Times New Roman"/>
      <w:b/>
      <w:noProof/>
      <w:kern w:val="0"/>
      <w:sz w:val="18"/>
      <w:szCs w:val="20"/>
    </w:rPr>
  </w:style>
  <w:style w:type="table" w:styleId="a5">
    <w:name w:val="Table Grid"/>
    <w:basedOn w:val="a1"/>
    <w:uiPriority w:val="39"/>
    <w:qFormat/>
    <w:rsid w:val="00FC7BA2"/>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7"/>
    <w:uiPriority w:val="34"/>
    <w:qFormat/>
    <w:rsid w:val="00FC7BA2"/>
    <w:pPr>
      <w:spacing w:after="0"/>
      <w:ind w:left="720"/>
      <w:contextualSpacing/>
    </w:pPr>
    <w:rPr>
      <w:rFonts w:eastAsia="Times New Roman"/>
      <w:sz w:val="24"/>
      <w:szCs w:val="24"/>
      <w:lang w:val="x-none"/>
    </w:rPr>
  </w:style>
  <w:style w:type="character" w:customStyle="1" w:styleId="a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6"/>
    <w:uiPriority w:val="34"/>
    <w:qFormat/>
    <w:locked/>
    <w:rsid w:val="00FC7BA2"/>
    <w:rPr>
      <w:rFonts w:ascii="Times New Roman" w:eastAsia="Times New Roman" w:hAnsi="Times New Roman" w:cs="Times New Roman"/>
      <w:kern w:val="0"/>
      <w:sz w:val="24"/>
      <w:szCs w:val="24"/>
      <w:lang w:val="x-none" w:eastAsia="en-US"/>
    </w:rPr>
  </w:style>
  <w:style w:type="paragraph" w:styleId="a8">
    <w:name w:val="footer"/>
    <w:basedOn w:val="a"/>
    <w:link w:val="a9"/>
    <w:uiPriority w:val="99"/>
    <w:unhideWhenUsed/>
    <w:rsid w:val="003E2FD5"/>
    <w:pPr>
      <w:tabs>
        <w:tab w:val="center" w:pos="4153"/>
        <w:tab w:val="right" w:pos="8306"/>
      </w:tabs>
      <w:snapToGrid w:val="0"/>
    </w:pPr>
    <w:rPr>
      <w:sz w:val="18"/>
      <w:szCs w:val="18"/>
    </w:rPr>
  </w:style>
  <w:style w:type="character" w:customStyle="1" w:styleId="a9">
    <w:name w:val="页脚 字符"/>
    <w:basedOn w:val="a0"/>
    <w:link w:val="a8"/>
    <w:uiPriority w:val="99"/>
    <w:rsid w:val="003E2FD5"/>
    <w:rPr>
      <w:rFonts w:ascii="Times New Roman" w:eastAsia="MS Mincho" w:hAnsi="Times New Roman" w:cs="Times New Roman"/>
      <w:kern w:val="0"/>
      <w:sz w:val="18"/>
      <w:szCs w:val="18"/>
      <w:lang w:val="en-GB" w:eastAsia="en-US"/>
    </w:rPr>
  </w:style>
  <w:style w:type="paragraph" w:customStyle="1" w:styleId="TAL">
    <w:name w:val="TAL"/>
    <w:basedOn w:val="a"/>
    <w:link w:val="TALChar"/>
    <w:qFormat/>
    <w:rsid w:val="00A95AD1"/>
    <w:pPr>
      <w:keepNext/>
      <w:keepLines/>
      <w:spacing w:after="0"/>
    </w:pPr>
    <w:rPr>
      <w:rFonts w:ascii="Arial" w:eastAsia="宋体" w:hAnsi="Arial"/>
      <w:sz w:val="18"/>
      <w:lang w:val="zh-CN"/>
    </w:rPr>
  </w:style>
  <w:style w:type="character" w:customStyle="1" w:styleId="TALChar">
    <w:name w:val="TAL Char"/>
    <w:link w:val="TAL"/>
    <w:qFormat/>
    <w:rsid w:val="00A95AD1"/>
    <w:rPr>
      <w:rFonts w:ascii="Arial" w:eastAsia="宋体" w:hAnsi="Arial" w:cs="Times New Roman"/>
      <w:kern w:val="0"/>
      <w:sz w:val="18"/>
      <w:szCs w:val="20"/>
      <w:lang w:val="zh-CN" w:eastAsia="en-US"/>
    </w:rPr>
  </w:style>
  <w:style w:type="paragraph" w:styleId="aa">
    <w:name w:val="Balloon Text"/>
    <w:basedOn w:val="a"/>
    <w:link w:val="ab"/>
    <w:uiPriority w:val="99"/>
    <w:semiHidden/>
    <w:unhideWhenUsed/>
    <w:rsid w:val="00A95AD1"/>
    <w:pPr>
      <w:spacing w:after="0"/>
    </w:pPr>
    <w:rPr>
      <w:sz w:val="18"/>
      <w:szCs w:val="18"/>
    </w:rPr>
  </w:style>
  <w:style w:type="character" w:customStyle="1" w:styleId="ab">
    <w:name w:val="批注框文本 字符"/>
    <w:basedOn w:val="a0"/>
    <w:link w:val="aa"/>
    <w:uiPriority w:val="99"/>
    <w:semiHidden/>
    <w:rsid w:val="00A95AD1"/>
    <w:rPr>
      <w:rFonts w:ascii="Times New Roman" w:eastAsia="MS Mincho" w:hAnsi="Times New Roman" w:cs="Times New Roman"/>
      <w:kern w:val="0"/>
      <w:sz w:val="18"/>
      <w:szCs w:val="18"/>
      <w:lang w:val="en-GB" w:eastAsia="en-US"/>
    </w:rPr>
  </w:style>
  <w:style w:type="paragraph" w:customStyle="1" w:styleId="Default">
    <w:name w:val="Default"/>
    <w:rsid w:val="002D03B6"/>
    <w:pPr>
      <w:widowControl w:val="0"/>
      <w:autoSpaceDE w:val="0"/>
      <w:autoSpaceDN w:val="0"/>
      <w:adjustRightInd w:val="0"/>
    </w:pPr>
    <w:rPr>
      <w:rFonts w:ascii="Times New Roman" w:hAnsi="Times New Roman" w:cs="Times New Roman"/>
      <w:color w:val="000000"/>
      <w:kern w:val="0"/>
      <w:sz w:val="24"/>
      <w:szCs w:val="24"/>
    </w:rPr>
  </w:style>
  <w:style w:type="paragraph" w:styleId="ac">
    <w:name w:val="Quote"/>
    <w:basedOn w:val="a"/>
    <w:next w:val="a"/>
    <w:link w:val="ad"/>
    <w:autoRedefine/>
    <w:uiPriority w:val="29"/>
    <w:qFormat/>
    <w:rsid w:val="00DF1034"/>
    <w:pPr>
      <w:spacing w:before="120" w:after="120"/>
      <w:jc w:val="both"/>
    </w:pPr>
    <w:rPr>
      <w:b/>
      <w:iCs/>
      <w:color w:val="000000" w:themeColor="text1"/>
      <w:sz w:val="21"/>
      <w:szCs w:val="21"/>
      <w:lang w:eastAsia="zh-CN"/>
    </w:rPr>
  </w:style>
  <w:style w:type="character" w:customStyle="1" w:styleId="ad">
    <w:name w:val="引用 字符"/>
    <w:basedOn w:val="a0"/>
    <w:link w:val="ac"/>
    <w:uiPriority w:val="29"/>
    <w:rsid w:val="00DF1034"/>
    <w:rPr>
      <w:rFonts w:ascii="Times New Roman" w:eastAsia="MS Mincho" w:hAnsi="Times New Roman" w:cs="Times New Roman"/>
      <w:b/>
      <w:iCs/>
      <w:color w:val="000000" w:themeColor="text1"/>
      <w:kern w:val="0"/>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516139">
      <w:bodyDiv w:val="1"/>
      <w:marLeft w:val="0"/>
      <w:marRight w:val="0"/>
      <w:marTop w:val="0"/>
      <w:marBottom w:val="0"/>
      <w:divBdr>
        <w:top w:val="none" w:sz="0" w:space="0" w:color="auto"/>
        <w:left w:val="none" w:sz="0" w:space="0" w:color="auto"/>
        <w:bottom w:val="none" w:sz="0" w:space="0" w:color="auto"/>
        <w:right w:val="none" w:sz="0" w:space="0" w:color="auto"/>
      </w:divBdr>
      <w:divsChild>
        <w:div w:id="609508956">
          <w:marLeft w:val="547"/>
          <w:marRight w:val="0"/>
          <w:marTop w:val="120"/>
          <w:marBottom w:val="0"/>
          <w:divBdr>
            <w:top w:val="none" w:sz="0" w:space="0" w:color="auto"/>
            <w:left w:val="none" w:sz="0" w:space="0" w:color="auto"/>
            <w:bottom w:val="none" w:sz="0" w:space="0" w:color="auto"/>
            <w:right w:val="none" w:sz="0" w:space="0" w:color="auto"/>
          </w:divBdr>
        </w:div>
        <w:div w:id="1390959982">
          <w:marLeft w:val="547"/>
          <w:marRight w:val="0"/>
          <w:marTop w:val="120"/>
          <w:marBottom w:val="0"/>
          <w:divBdr>
            <w:top w:val="none" w:sz="0" w:space="0" w:color="auto"/>
            <w:left w:val="none" w:sz="0" w:space="0" w:color="auto"/>
            <w:bottom w:val="none" w:sz="0" w:space="0" w:color="auto"/>
            <w:right w:val="none" w:sz="0" w:space="0" w:color="auto"/>
          </w:divBdr>
        </w:div>
        <w:div w:id="271674646">
          <w:marLeft w:val="547"/>
          <w:marRight w:val="0"/>
          <w:marTop w:val="120"/>
          <w:marBottom w:val="0"/>
          <w:divBdr>
            <w:top w:val="none" w:sz="0" w:space="0" w:color="auto"/>
            <w:left w:val="none" w:sz="0" w:space="0" w:color="auto"/>
            <w:bottom w:val="none" w:sz="0" w:space="0" w:color="auto"/>
            <w:right w:val="none" w:sz="0" w:space="0" w:color="auto"/>
          </w:divBdr>
        </w:div>
        <w:div w:id="330717310">
          <w:marLeft w:val="547"/>
          <w:marRight w:val="0"/>
          <w:marTop w:val="120"/>
          <w:marBottom w:val="0"/>
          <w:divBdr>
            <w:top w:val="none" w:sz="0" w:space="0" w:color="auto"/>
            <w:left w:val="none" w:sz="0" w:space="0" w:color="auto"/>
            <w:bottom w:val="none" w:sz="0" w:space="0" w:color="auto"/>
            <w:right w:val="none" w:sz="0" w:space="0" w:color="auto"/>
          </w:divBdr>
        </w:div>
      </w:divsChild>
    </w:div>
    <w:div w:id="442916448">
      <w:bodyDiv w:val="1"/>
      <w:marLeft w:val="0"/>
      <w:marRight w:val="0"/>
      <w:marTop w:val="0"/>
      <w:marBottom w:val="0"/>
      <w:divBdr>
        <w:top w:val="none" w:sz="0" w:space="0" w:color="auto"/>
        <w:left w:val="none" w:sz="0" w:space="0" w:color="auto"/>
        <w:bottom w:val="none" w:sz="0" w:space="0" w:color="auto"/>
        <w:right w:val="none" w:sz="0" w:space="0" w:color="auto"/>
      </w:divBdr>
      <w:divsChild>
        <w:div w:id="89474585">
          <w:marLeft w:val="547"/>
          <w:marRight w:val="0"/>
          <w:marTop w:val="120"/>
          <w:marBottom w:val="0"/>
          <w:divBdr>
            <w:top w:val="none" w:sz="0" w:space="0" w:color="auto"/>
            <w:left w:val="none" w:sz="0" w:space="0" w:color="auto"/>
            <w:bottom w:val="none" w:sz="0" w:space="0" w:color="auto"/>
            <w:right w:val="none" w:sz="0" w:space="0" w:color="auto"/>
          </w:divBdr>
        </w:div>
        <w:div w:id="112091538">
          <w:marLeft w:val="547"/>
          <w:marRight w:val="0"/>
          <w:marTop w:val="120"/>
          <w:marBottom w:val="0"/>
          <w:divBdr>
            <w:top w:val="none" w:sz="0" w:space="0" w:color="auto"/>
            <w:left w:val="none" w:sz="0" w:space="0" w:color="auto"/>
            <w:bottom w:val="none" w:sz="0" w:space="0" w:color="auto"/>
            <w:right w:val="none" w:sz="0" w:space="0" w:color="auto"/>
          </w:divBdr>
        </w:div>
        <w:div w:id="1750611545">
          <w:marLeft w:val="547"/>
          <w:marRight w:val="0"/>
          <w:marTop w:val="120"/>
          <w:marBottom w:val="0"/>
          <w:divBdr>
            <w:top w:val="none" w:sz="0" w:space="0" w:color="auto"/>
            <w:left w:val="none" w:sz="0" w:space="0" w:color="auto"/>
            <w:bottom w:val="none" w:sz="0" w:space="0" w:color="auto"/>
            <w:right w:val="none" w:sz="0" w:space="0" w:color="auto"/>
          </w:divBdr>
        </w:div>
      </w:divsChild>
    </w:div>
    <w:div w:id="141485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17C89-D766-49EC-9A88-4B6568B3E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6</Pages>
  <Words>1754</Words>
  <Characters>10004</Characters>
  <Application>Microsoft Office Word</Application>
  <DocSecurity>0</DocSecurity>
  <Lines>83</Lines>
  <Paragraphs>23</Paragraphs>
  <ScaleCrop>false</ScaleCrop>
  <Company/>
  <LinksUpToDate>false</LinksUpToDate>
  <CharactersWithSpaces>11735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OPPO-Roy</dc:creator>
  <cp:keywords/>
  <dc:description/>
  <cp:lastModifiedBy>OPPO-Roy</cp:lastModifiedBy>
  <cp:revision>7</cp:revision>
  <dcterms:created xsi:type="dcterms:W3CDTF">2024-11-06T02:58:00Z</dcterms:created>
  <dcterms:modified xsi:type="dcterms:W3CDTF">2024-11-08T09:07:00Z</dcterms:modified>
</cp:coreProperties>
</file>